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91" w:rsidRPr="0082672B" w:rsidRDefault="003F79FB" w:rsidP="00AC1F91">
      <w:pPr>
        <w:ind w:left="64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15 August 2019</w:t>
      </w:r>
    </w:p>
    <w:p w:rsidR="00AC1F91" w:rsidRPr="0082672B" w:rsidRDefault="00AC1F91">
      <w:pPr>
        <w:rPr>
          <w:b/>
          <w:sz w:val="24"/>
          <w:szCs w:val="24"/>
        </w:rPr>
      </w:pPr>
    </w:p>
    <w:p w:rsidR="00A77EB3" w:rsidRPr="0082672B" w:rsidRDefault="00AC1F91">
      <w:pPr>
        <w:rPr>
          <w:b/>
          <w:sz w:val="24"/>
          <w:szCs w:val="24"/>
        </w:rPr>
      </w:pPr>
      <w:r w:rsidRPr="0082672B">
        <w:rPr>
          <w:b/>
          <w:sz w:val="24"/>
          <w:szCs w:val="24"/>
        </w:rPr>
        <w:t>Minu</w:t>
      </w:r>
      <w:r w:rsidR="00B35C31" w:rsidRPr="0082672B">
        <w:rPr>
          <w:b/>
          <w:sz w:val="24"/>
          <w:szCs w:val="24"/>
        </w:rPr>
        <w:t>tes of an Extraordinary Board</w:t>
      </w:r>
      <w:r w:rsidRPr="0082672B">
        <w:rPr>
          <w:b/>
          <w:sz w:val="24"/>
          <w:szCs w:val="24"/>
        </w:rPr>
        <w:t xml:space="preserve"> Meeting held at Victoria Hall, Stafford Rd, Sheffield S2</w:t>
      </w:r>
      <w:r w:rsidR="0082672B">
        <w:rPr>
          <w:b/>
          <w:sz w:val="24"/>
          <w:szCs w:val="24"/>
        </w:rPr>
        <w:t xml:space="preserve"> </w:t>
      </w:r>
      <w:r w:rsidRPr="0082672B">
        <w:rPr>
          <w:b/>
          <w:sz w:val="24"/>
          <w:szCs w:val="24"/>
        </w:rPr>
        <w:t xml:space="preserve">2SF at 6.45pm on </w:t>
      </w:r>
      <w:r w:rsidR="005D6153">
        <w:rPr>
          <w:b/>
          <w:sz w:val="24"/>
          <w:szCs w:val="24"/>
        </w:rPr>
        <w:t>Wednesday 14 August 2019</w:t>
      </w:r>
    </w:p>
    <w:p w:rsidR="00712B60" w:rsidRPr="0082672B" w:rsidRDefault="00712B60">
      <w:pPr>
        <w:rPr>
          <w:b/>
          <w:sz w:val="24"/>
          <w:szCs w:val="24"/>
        </w:rPr>
      </w:pPr>
      <w:r w:rsidRPr="0082672B">
        <w:rPr>
          <w:b/>
          <w:sz w:val="24"/>
          <w:szCs w:val="24"/>
        </w:rPr>
        <w:t>Attendees:</w:t>
      </w:r>
    </w:p>
    <w:p w:rsidR="00712B60" w:rsidRPr="0082672B" w:rsidRDefault="00712B60">
      <w:pPr>
        <w:rPr>
          <w:sz w:val="24"/>
          <w:szCs w:val="24"/>
        </w:rPr>
      </w:pPr>
      <w:r w:rsidRPr="0082672B">
        <w:rPr>
          <w:sz w:val="24"/>
          <w:szCs w:val="24"/>
        </w:rPr>
        <w:t>Chris Heard</w:t>
      </w:r>
      <w:r w:rsidRPr="0082672B">
        <w:rPr>
          <w:sz w:val="24"/>
          <w:szCs w:val="24"/>
        </w:rPr>
        <w:br/>
        <w:t>Andy Topley</w:t>
      </w:r>
      <w:r w:rsidRPr="0082672B">
        <w:rPr>
          <w:sz w:val="24"/>
          <w:szCs w:val="24"/>
        </w:rPr>
        <w:br/>
        <w:t xml:space="preserve">Les </w:t>
      </w:r>
      <w:proofErr w:type="spellStart"/>
      <w:r w:rsidRPr="0082672B">
        <w:rPr>
          <w:sz w:val="24"/>
          <w:szCs w:val="24"/>
        </w:rPr>
        <w:t>Sturch</w:t>
      </w:r>
      <w:proofErr w:type="spellEnd"/>
      <w:r w:rsidRPr="0082672B">
        <w:rPr>
          <w:sz w:val="24"/>
          <w:szCs w:val="24"/>
        </w:rPr>
        <w:br/>
        <w:t>Yvonne Witter</w:t>
      </w:r>
      <w:r w:rsidRPr="0082672B">
        <w:rPr>
          <w:sz w:val="24"/>
          <w:szCs w:val="24"/>
        </w:rPr>
        <w:br/>
        <w:t>Faith Johnson</w:t>
      </w:r>
      <w:r w:rsidRPr="0082672B">
        <w:rPr>
          <w:sz w:val="24"/>
          <w:szCs w:val="24"/>
        </w:rPr>
        <w:br/>
        <w:t xml:space="preserve">John </w:t>
      </w:r>
      <w:proofErr w:type="spellStart"/>
      <w:r w:rsidRPr="0082672B">
        <w:rPr>
          <w:sz w:val="24"/>
          <w:szCs w:val="24"/>
        </w:rPr>
        <w:t>Anfield</w:t>
      </w:r>
      <w:proofErr w:type="spellEnd"/>
      <w:r w:rsidRPr="0082672B">
        <w:rPr>
          <w:sz w:val="24"/>
          <w:szCs w:val="24"/>
        </w:rPr>
        <w:br/>
        <w:t xml:space="preserve">Paul Cooper (co-opted Trustee at the time of this Extraordinary </w:t>
      </w:r>
      <w:r w:rsidR="00B35C31" w:rsidRPr="0082672B">
        <w:rPr>
          <w:sz w:val="24"/>
          <w:szCs w:val="24"/>
        </w:rPr>
        <w:t xml:space="preserve">Board </w:t>
      </w:r>
      <w:r w:rsidRPr="0082672B">
        <w:rPr>
          <w:sz w:val="24"/>
          <w:szCs w:val="24"/>
        </w:rPr>
        <w:t>M</w:t>
      </w:r>
      <w:r w:rsidR="00B35C31" w:rsidRPr="0082672B">
        <w:rPr>
          <w:sz w:val="24"/>
          <w:szCs w:val="24"/>
        </w:rPr>
        <w:t>eeting ((EBM)</w:t>
      </w:r>
      <w:proofErr w:type="gramStart"/>
      <w:r w:rsidRPr="0082672B">
        <w:rPr>
          <w:sz w:val="24"/>
          <w:szCs w:val="24"/>
        </w:rPr>
        <w:t>)</w:t>
      </w:r>
      <w:proofErr w:type="gramEnd"/>
      <w:r w:rsidRPr="0082672B">
        <w:rPr>
          <w:sz w:val="24"/>
          <w:szCs w:val="24"/>
        </w:rPr>
        <w:br/>
        <w:t xml:space="preserve">David Holmes (co-opted Trustee </w:t>
      </w:r>
      <w:r w:rsidR="00B35C31" w:rsidRPr="0082672B">
        <w:rPr>
          <w:sz w:val="24"/>
          <w:szCs w:val="24"/>
        </w:rPr>
        <w:t>at the time of this EB</w:t>
      </w:r>
      <w:r w:rsidRPr="0082672B">
        <w:rPr>
          <w:sz w:val="24"/>
          <w:szCs w:val="24"/>
        </w:rPr>
        <w:t>M)</w:t>
      </w:r>
    </w:p>
    <w:p w:rsidR="00712B60" w:rsidRPr="0082672B" w:rsidRDefault="00712B60">
      <w:pPr>
        <w:rPr>
          <w:b/>
          <w:sz w:val="24"/>
          <w:szCs w:val="24"/>
        </w:rPr>
      </w:pPr>
      <w:r w:rsidRPr="0082672B">
        <w:rPr>
          <w:b/>
          <w:sz w:val="24"/>
          <w:szCs w:val="24"/>
        </w:rPr>
        <w:t>Absent Trustees:</w:t>
      </w:r>
    </w:p>
    <w:p w:rsidR="00712B60" w:rsidRPr="0082672B" w:rsidRDefault="00712B60">
      <w:pPr>
        <w:rPr>
          <w:sz w:val="24"/>
          <w:szCs w:val="24"/>
        </w:rPr>
      </w:pPr>
      <w:r w:rsidRPr="0082672B">
        <w:rPr>
          <w:sz w:val="24"/>
          <w:szCs w:val="24"/>
        </w:rPr>
        <w:t>Robert Hunter</w:t>
      </w:r>
      <w:r w:rsidRPr="0082672B">
        <w:rPr>
          <w:sz w:val="24"/>
          <w:szCs w:val="24"/>
        </w:rPr>
        <w:br/>
        <w:t>John Hoare</w:t>
      </w:r>
      <w:r w:rsidRPr="0082672B">
        <w:rPr>
          <w:sz w:val="24"/>
          <w:szCs w:val="24"/>
        </w:rPr>
        <w:br/>
        <w:t>Corinna Lincoln (co-opte</w:t>
      </w:r>
      <w:r w:rsidR="00B35C31" w:rsidRPr="0082672B">
        <w:rPr>
          <w:sz w:val="24"/>
          <w:szCs w:val="24"/>
        </w:rPr>
        <w:t>d Trustee at the time of this EB</w:t>
      </w:r>
      <w:r w:rsidRPr="0082672B">
        <w:rPr>
          <w:sz w:val="24"/>
          <w:szCs w:val="24"/>
        </w:rPr>
        <w:t>M)</w:t>
      </w:r>
    </w:p>
    <w:p w:rsidR="00AC1F91" w:rsidRPr="0082672B" w:rsidRDefault="00AC1F91">
      <w:pPr>
        <w:rPr>
          <w:b/>
          <w:sz w:val="24"/>
          <w:szCs w:val="24"/>
        </w:rPr>
      </w:pPr>
      <w:r w:rsidRPr="0082672B">
        <w:rPr>
          <w:b/>
          <w:sz w:val="24"/>
          <w:szCs w:val="24"/>
        </w:rPr>
        <w:t>Background</w:t>
      </w:r>
    </w:p>
    <w:p w:rsidR="00AC1F91" w:rsidRPr="0082672B" w:rsidRDefault="00AC1F91" w:rsidP="00AC1F91">
      <w:pPr>
        <w:rPr>
          <w:sz w:val="24"/>
          <w:szCs w:val="24"/>
        </w:rPr>
      </w:pPr>
      <w:r w:rsidRPr="0082672B">
        <w:rPr>
          <w:sz w:val="24"/>
          <w:szCs w:val="24"/>
        </w:rPr>
        <w:t>With regards to quorum numbers at an AGM, the Articles of Association for the charity state</w:t>
      </w:r>
      <w:r w:rsidR="00B35C31" w:rsidRPr="0082672B">
        <w:rPr>
          <w:sz w:val="24"/>
          <w:szCs w:val="24"/>
        </w:rPr>
        <w:t>:</w:t>
      </w:r>
    </w:p>
    <w:p w:rsidR="00AC1F91" w:rsidRPr="0082672B" w:rsidRDefault="00AC1F91" w:rsidP="00AC1F91">
      <w:pPr>
        <w:numPr>
          <w:ilvl w:val="0"/>
          <w:numId w:val="1"/>
        </w:numPr>
        <w:tabs>
          <w:tab w:val="left" w:pos="839"/>
        </w:tabs>
        <w:spacing w:after="0" w:line="240" w:lineRule="auto"/>
        <w:rPr>
          <w:i/>
          <w:sz w:val="24"/>
          <w:szCs w:val="24"/>
        </w:rPr>
      </w:pPr>
      <w:r w:rsidRPr="0082672B">
        <w:rPr>
          <w:i/>
          <w:sz w:val="24"/>
          <w:szCs w:val="24"/>
        </w:rPr>
        <w:t>No business shall be transacted at any General Meeting unless a quorum is present when the meeting proceeds to business.  Save as herein otherwise provided 25 persons entitled to vote upon the business to be transacted shall be quorum.</w:t>
      </w:r>
      <w:r w:rsidR="00B35C31" w:rsidRPr="0082672B">
        <w:rPr>
          <w:i/>
          <w:sz w:val="24"/>
          <w:szCs w:val="24"/>
        </w:rPr>
        <w:br/>
      </w:r>
    </w:p>
    <w:p w:rsidR="00AC1F91" w:rsidRPr="0082672B" w:rsidRDefault="00AC1F91" w:rsidP="00AC1F91">
      <w:pPr>
        <w:numPr>
          <w:ilvl w:val="0"/>
          <w:numId w:val="1"/>
        </w:numPr>
        <w:tabs>
          <w:tab w:val="left" w:pos="839"/>
        </w:tabs>
        <w:spacing w:after="0" w:line="240" w:lineRule="auto"/>
        <w:rPr>
          <w:i/>
          <w:sz w:val="24"/>
          <w:szCs w:val="24"/>
        </w:rPr>
      </w:pPr>
      <w:r w:rsidRPr="0082672B">
        <w:rPr>
          <w:i/>
          <w:sz w:val="24"/>
          <w:szCs w:val="24"/>
        </w:rPr>
        <w:t>If within half an hour from the time appointed for the holding of a General Meeting a quorum is not present, the meeting shall be dissolved.</w:t>
      </w:r>
    </w:p>
    <w:p w:rsidR="00AC1F91" w:rsidRPr="0082672B" w:rsidRDefault="00AC1F91" w:rsidP="00AC1F91">
      <w:pPr>
        <w:tabs>
          <w:tab w:val="left" w:pos="839"/>
        </w:tabs>
        <w:rPr>
          <w:sz w:val="24"/>
          <w:szCs w:val="24"/>
        </w:rPr>
      </w:pPr>
    </w:p>
    <w:p w:rsidR="00AC1F91" w:rsidRPr="0082672B" w:rsidRDefault="0034057C">
      <w:pPr>
        <w:rPr>
          <w:sz w:val="24"/>
          <w:szCs w:val="24"/>
        </w:rPr>
      </w:pPr>
      <w:r w:rsidRPr="0082672B">
        <w:rPr>
          <w:b/>
          <w:sz w:val="24"/>
          <w:szCs w:val="24"/>
        </w:rPr>
        <w:t xml:space="preserve">There were </w:t>
      </w:r>
      <w:r w:rsidR="0082672B" w:rsidRPr="0082672B">
        <w:rPr>
          <w:b/>
          <w:sz w:val="24"/>
          <w:szCs w:val="24"/>
        </w:rPr>
        <w:t>18</w:t>
      </w:r>
      <w:r w:rsidR="00AC1F91" w:rsidRPr="0082672B">
        <w:rPr>
          <w:b/>
          <w:sz w:val="24"/>
          <w:szCs w:val="24"/>
        </w:rPr>
        <w:t xml:space="preserve"> members of the charity at Victoria Hall </w:t>
      </w:r>
      <w:r w:rsidR="00921701">
        <w:rPr>
          <w:b/>
          <w:sz w:val="24"/>
          <w:szCs w:val="24"/>
        </w:rPr>
        <w:t>for the 2019</w:t>
      </w:r>
      <w:bookmarkStart w:id="0" w:name="_GoBack"/>
      <w:bookmarkEnd w:id="0"/>
      <w:r w:rsidR="00AC1F91" w:rsidRPr="0082672B">
        <w:rPr>
          <w:b/>
          <w:sz w:val="24"/>
          <w:szCs w:val="24"/>
        </w:rPr>
        <w:t xml:space="preserve"> AGM. </w:t>
      </w:r>
      <w:r w:rsidR="00AC1F91" w:rsidRPr="0082672B">
        <w:rPr>
          <w:b/>
          <w:sz w:val="24"/>
          <w:szCs w:val="24"/>
        </w:rPr>
        <w:br/>
      </w:r>
      <w:r w:rsidR="00AC1F91" w:rsidRPr="0082672B">
        <w:rPr>
          <w:sz w:val="24"/>
          <w:szCs w:val="24"/>
        </w:rPr>
        <w:br/>
        <w:t>Following advice</w:t>
      </w:r>
      <w:r w:rsidR="0082672B">
        <w:rPr>
          <w:sz w:val="24"/>
          <w:szCs w:val="24"/>
        </w:rPr>
        <w:t xml:space="preserve"> and opinion, </w:t>
      </w:r>
      <w:r w:rsidR="00AC1F91" w:rsidRPr="0082672B">
        <w:rPr>
          <w:sz w:val="24"/>
          <w:szCs w:val="24"/>
        </w:rPr>
        <w:t xml:space="preserve">and solely in order to expedite the timely and effective governance of the charity, the </w:t>
      </w:r>
      <w:r w:rsidR="0082672B">
        <w:rPr>
          <w:sz w:val="24"/>
          <w:szCs w:val="24"/>
        </w:rPr>
        <w:t>Chair made the decision</w:t>
      </w:r>
      <w:r w:rsidR="00AC1F91" w:rsidRPr="0082672B">
        <w:rPr>
          <w:sz w:val="24"/>
          <w:szCs w:val="24"/>
        </w:rPr>
        <w:t xml:space="preserve"> to convene an Extraordinary Trustees Meeting in advance of the AGM (15 minutes beforehand) to consider the </w:t>
      </w:r>
      <w:r w:rsidR="0082672B" w:rsidRPr="0082672B">
        <w:rPr>
          <w:sz w:val="24"/>
          <w:szCs w:val="24"/>
        </w:rPr>
        <w:t>following extraordinary action:</w:t>
      </w:r>
    </w:p>
    <w:p w:rsidR="00712B60" w:rsidRPr="0082672B" w:rsidRDefault="00AC1F91" w:rsidP="00712B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672B">
        <w:rPr>
          <w:sz w:val="24"/>
          <w:szCs w:val="24"/>
        </w:rPr>
        <w:t>That the AGM proceeds</w:t>
      </w:r>
      <w:r w:rsidR="00712B60" w:rsidRPr="0082672B">
        <w:rPr>
          <w:sz w:val="24"/>
          <w:szCs w:val="24"/>
        </w:rPr>
        <w:t xml:space="preserve"> per the published agenda.</w:t>
      </w:r>
    </w:p>
    <w:p w:rsidR="00712B60" w:rsidRPr="0082672B" w:rsidRDefault="00712B60" w:rsidP="00712B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672B">
        <w:rPr>
          <w:sz w:val="24"/>
          <w:szCs w:val="24"/>
        </w:rPr>
        <w:t>T</w:t>
      </w:r>
      <w:r w:rsidR="00AC1F91" w:rsidRPr="0082672B">
        <w:rPr>
          <w:sz w:val="24"/>
          <w:szCs w:val="24"/>
        </w:rPr>
        <w:t xml:space="preserve">hat any and all matters that the membership were able to vote on </w:t>
      </w:r>
      <w:r w:rsidR="006B7CDF" w:rsidRPr="0082672B">
        <w:rPr>
          <w:sz w:val="24"/>
          <w:szCs w:val="24"/>
        </w:rPr>
        <w:t xml:space="preserve">at the AGM </w:t>
      </w:r>
      <w:r w:rsidR="00AC1F91" w:rsidRPr="0082672B">
        <w:rPr>
          <w:sz w:val="24"/>
          <w:szCs w:val="24"/>
        </w:rPr>
        <w:t xml:space="preserve">are </w:t>
      </w:r>
      <w:r w:rsidR="006B7CDF" w:rsidRPr="0082672B">
        <w:rPr>
          <w:sz w:val="24"/>
          <w:szCs w:val="24"/>
        </w:rPr>
        <w:t>communicated with the whole membership</w:t>
      </w:r>
      <w:r w:rsidRPr="0082672B">
        <w:rPr>
          <w:sz w:val="24"/>
          <w:szCs w:val="24"/>
        </w:rPr>
        <w:t xml:space="preserve"> post-AGM.</w:t>
      </w:r>
    </w:p>
    <w:p w:rsidR="00AC1F91" w:rsidRPr="0082672B" w:rsidRDefault="00712B60" w:rsidP="00712B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672B">
        <w:rPr>
          <w:sz w:val="24"/>
          <w:szCs w:val="24"/>
        </w:rPr>
        <w:t>That the membership are given a time limited opport</w:t>
      </w:r>
      <w:r w:rsidR="0082672B" w:rsidRPr="0082672B">
        <w:rPr>
          <w:sz w:val="24"/>
          <w:szCs w:val="24"/>
        </w:rPr>
        <w:t xml:space="preserve">unity to poll </w:t>
      </w:r>
      <w:r w:rsidRPr="0082672B">
        <w:rPr>
          <w:sz w:val="24"/>
          <w:szCs w:val="24"/>
        </w:rPr>
        <w:t>on said matter</w:t>
      </w:r>
      <w:r w:rsidR="0082672B" w:rsidRPr="0082672B">
        <w:rPr>
          <w:sz w:val="24"/>
          <w:szCs w:val="24"/>
        </w:rPr>
        <w:t>s.</w:t>
      </w:r>
      <w:r w:rsidR="0082672B" w:rsidRPr="0082672B">
        <w:rPr>
          <w:sz w:val="24"/>
          <w:szCs w:val="24"/>
        </w:rPr>
        <w:br/>
      </w:r>
    </w:p>
    <w:p w:rsidR="00712B60" w:rsidRPr="0082672B" w:rsidRDefault="00712B60" w:rsidP="00712B60">
      <w:pPr>
        <w:rPr>
          <w:sz w:val="24"/>
          <w:szCs w:val="24"/>
        </w:rPr>
      </w:pPr>
      <w:r w:rsidRPr="0082672B">
        <w:rPr>
          <w:sz w:val="24"/>
          <w:szCs w:val="24"/>
        </w:rPr>
        <w:lastRenderedPageBreak/>
        <w:t xml:space="preserve">The matters on the agenda on which the membership were able to vote were those within Agenda </w:t>
      </w:r>
      <w:r w:rsidR="00B35C31" w:rsidRPr="0082672B">
        <w:rPr>
          <w:sz w:val="24"/>
          <w:szCs w:val="24"/>
        </w:rPr>
        <w:t xml:space="preserve">items 5 and </w:t>
      </w:r>
      <w:r w:rsidRPr="0082672B">
        <w:rPr>
          <w:sz w:val="24"/>
          <w:szCs w:val="24"/>
        </w:rPr>
        <w:t>6:</w:t>
      </w:r>
    </w:p>
    <w:p w:rsidR="00B35C31" w:rsidRPr="0082672B" w:rsidRDefault="00B35C31" w:rsidP="00712B60">
      <w:pPr>
        <w:spacing w:after="120" w:line="240" w:lineRule="auto"/>
        <w:ind w:left="360" w:firstLine="720"/>
        <w:contextualSpacing/>
        <w:rPr>
          <w:rFonts w:eastAsia="Times New Roman" w:cs="Times New Roman"/>
          <w:i/>
          <w:sz w:val="24"/>
          <w:szCs w:val="24"/>
          <w:lang w:eastAsia="en-GB"/>
        </w:rPr>
      </w:pPr>
    </w:p>
    <w:p w:rsidR="00B35C31" w:rsidRPr="0082672B" w:rsidRDefault="00B35C31" w:rsidP="00B35C31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Times New Roman"/>
          <w:i/>
          <w:sz w:val="24"/>
          <w:szCs w:val="24"/>
          <w:lang w:val="en-US"/>
        </w:rPr>
      </w:pPr>
      <w:r w:rsidRPr="0082672B">
        <w:rPr>
          <w:rFonts w:eastAsia="Calibri" w:cs="Times New Roman"/>
          <w:i/>
          <w:sz w:val="24"/>
          <w:szCs w:val="24"/>
          <w:lang w:val="en-US"/>
        </w:rPr>
        <w:t>Appointment of auditors for 2019/20:</w:t>
      </w:r>
    </w:p>
    <w:p w:rsidR="00B35C31" w:rsidRPr="00B35C31" w:rsidRDefault="00B35C31" w:rsidP="00B35C31">
      <w:pPr>
        <w:numPr>
          <w:ilvl w:val="1"/>
          <w:numId w:val="4"/>
        </w:numPr>
        <w:tabs>
          <w:tab w:val="num" w:pos="1440"/>
        </w:tabs>
        <w:spacing w:after="0" w:line="240" w:lineRule="auto"/>
        <w:contextualSpacing/>
        <w:rPr>
          <w:rFonts w:eastAsia="Calibri" w:cs="Times New Roman"/>
          <w:i/>
          <w:sz w:val="24"/>
          <w:szCs w:val="24"/>
          <w:lang w:val="en-US"/>
        </w:rPr>
      </w:pPr>
      <w:proofErr w:type="gramStart"/>
      <w:r w:rsidRPr="00B35C31">
        <w:rPr>
          <w:rFonts w:eastAsia="Calibri" w:cs="Times New Roman"/>
          <w:i/>
          <w:sz w:val="24"/>
          <w:szCs w:val="24"/>
          <w:lang w:val="en-US"/>
        </w:rPr>
        <w:t>that</w:t>
      </w:r>
      <w:proofErr w:type="gramEnd"/>
      <w:r w:rsidRPr="00B35C31">
        <w:rPr>
          <w:rFonts w:eastAsia="Calibri" w:cs="Times New Roman"/>
          <w:i/>
          <w:sz w:val="24"/>
          <w:szCs w:val="24"/>
          <w:lang w:val="en-US"/>
        </w:rPr>
        <w:t xml:space="preserve"> VAS Community Accounting Service be appointed to independently examine the accounts.</w:t>
      </w:r>
      <w:r w:rsidR="0034057C" w:rsidRPr="0082672B">
        <w:rPr>
          <w:rFonts w:eastAsia="Calibri" w:cs="Times New Roman"/>
          <w:i/>
          <w:sz w:val="24"/>
          <w:szCs w:val="24"/>
          <w:lang w:val="en-US"/>
        </w:rPr>
        <w:br/>
      </w:r>
      <w:r w:rsidR="0034057C" w:rsidRPr="0082672B">
        <w:rPr>
          <w:rFonts w:eastAsia="Calibri" w:cs="Times New Roman"/>
          <w:i/>
          <w:sz w:val="24"/>
          <w:szCs w:val="24"/>
          <w:lang w:val="en-US"/>
        </w:rPr>
        <w:br/>
        <w:t>and</w:t>
      </w:r>
    </w:p>
    <w:p w:rsidR="00B35C31" w:rsidRPr="0082672B" w:rsidRDefault="00B35C31" w:rsidP="00B35C31">
      <w:pPr>
        <w:spacing w:after="120" w:line="240" w:lineRule="auto"/>
        <w:ind w:left="360" w:firstLine="720"/>
        <w:contextualSpacing/>
        <w:rPr>
          <w:rFonts w:eastAsia="Times New Roman" w:cs="Times New Roman"/>
          <w:i/>
          <w:sz w:val="24"/>
          <w:szCs w:val="24"/>
          <w:lang w:eastAsia="en-GB"/>
        </w:rPr>
      </w:pPr>
    </w:p>
    <w:p w:rsidR="00712B60" w:rsidRPr="0082672B" w:rsidRDefault="00712B60" w:rsidP="00B35C31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="Times New Roman"/>
          <w:i/>
          <w:sz w:val="24"/>
          <w:szCs w:val="24"/>
          <w:lang w:eastAsia="en-GB"/>
        </w:rPr>
      </w:pPr>
      <w:r w:rsidRPr="0082672B">
        <w:rPr>
          <w:rFonts w:eastAsia="Times New Roman" w:cs="Times New Roman"/>
          <w:i/>
          <w:sz w:val="24"/>
          <w:szCs w:val="24"/>
          <w:lang w:eastAsia="en-GB"/>
        </w:rPr>
        <w:t>Election of Trustees:</w:t>
      </w:r>
    </w:p>
    <w:p w:rsidR="00712B60" w:rsidRPr="00712B60" w:rsidRDefault="00712B60" w:rsidP="00B35C31">
      <w:pPr>
        <w:numPr>
          <w:ilvl w:val="1"/>
          <w:numId w:val="4"/>
        </w:numPr>
        <w:tabs>
          <w:tab w:val="num" w:pos="1440"/>
        </w:tabs>
        <w:spacing w:after="120" w:line="240" w:lineRule="auto"/>
        <w:contextualSpacing/>
        <w:rPr>
          <w:rFonts w:eastAsia="Times New Roman" w:cs="Times New Roman"/>
          <w:i/>
          <w:sz w:val="24"/>
          <w:szCs w:val="24"/>
          <w:lang w:eastAsia="en-GB"/>
        </w:rPr>
      </w:pPr>
      <w:r w:rsidRPr="00712B60">
        <w:rPr>
          <w:rFonts w:eastAsia="Times New Roman" w:cs="Times New Roman"/>
          <w:i/>
          <w:sz w:val="24"/>
          <w:szCs w:val="24"/>
          <w:lang w:eastAsia="en-GB"/>
        </w:rPr>
        <w:t>that Andy Topley be re-elected as Vice-Chair;</w:t>
      </w:r>
    </w:p>
    <w:p w:rsidR="00712B60" w:rsidRPr="00712B60" w:rsidRDefault="00712B60" w:rsidP="00B35C31">
      <w:pPr>
        <w:numPr>
          <w:ilvl w:val="1"/>
          <w:numId w:val="4"/>
        </w:numPr>
        <w:tabs>
          <w:tab w:val="num" w:pos="1440"/>
        </w:tabs>
        <w:spacing w:after="120" w:line="240" w:lineRule="auto"/>
        <w:contextualSpacing/>
        <w:rPr>
          <w:rFonts w:eastAsia="Times New Roman" w:cs="Times New Roman"/>
          <w:i/>
          <w:sz w:val="24"/>
          <w:szCs w:val="24"/>
          <w:lang w:eastAsia="en-GB"/>
        </w:rPr>
      </w:pPr>
      <w:r w:rsidRPr="00712B60">
        <w:rPr>
          <w:rFonts w:eastAsia="Times New Roman" w:cs="Times New Roman"/>
          <w:i/>
          <w:sz w:val="24"/>
          <w:szCs w:val="24"/>
          <w:lang w:eastAsia="en-GB"/>
        </w:rPr>
        <w:t>that Paul Cooper be elected as Honorary Treasurer</w:t>
      </w:r>
    </w:p>
    <w:p w:rsidR="00712B60" w:rsidRPr="00712B60" w:rsidRDefault="00712B60" w:rsidP="00B35C31">
      <w:pPr>
        <w:numPr>
          <w:ilvl w:val="1"/>
          <w:numId w:val="4"/>
        </w:numPr>
        <w:tabs>
          <w:tab w:val="num" w:pos="1440"/>
        </w:tabs>
        <w:spacing w:after="120" w:line="240" w:lineRule="auto"/>
        <w:contextualSpacing/>
        <w:rPr>
          <w:rFonts w:eastAsia="Times New Roman" w:cs="Times New Roman"/>
          <w:i/>
          <w:sz w:val="24"/>
          <w:szCs w:val="24"/>
          <w:lang w:eastAsia="en-GB"/>
        </w:rPr>
      </w:pPr>
      <w:r w:rsidRPr="00712B60">
        <w:rPr>
          <w:rFonts w:eastAsia="Times New Roman" w:cs="Times New Roman"/>
          <w:i/>
          <w:sz w:val="24"/>
          <w:szCs w:val="24"/>
          <w:lang w:eastAsia="en-GB"/>
        </w:rPr>
        <w:t>that David Holmes and Corinna Lincoln be elected as Trustees</w:t>
      </w:r>
    </w:p>
    <w:p w:rsidR="00712B60" w:rsidRPr="0082672B" w:rsidRDefault="00712B60" w:rsidP="00712B60">
      <w:pPr>
        <w:rPr>
          <w:sz w:val="24"/>
          <w:szCs w:val="24"/>
        </w:rPr>
      </w:pPr>
    </w:p>
    <w:p w:rsidR="00712B60" w:rsidRPr="0082672B" w:rsidRDefault="00712B60" w:rsidP="00712B60">
      <w:pPr>
        <w:rPr>
          <w:sz w:val="24"/>
          <w:szCs w:val="24"/>
        </w:rPr>
      </w:pPr>
      <w:r w:rsidRPr="0082672B">
        <w:rPr>
          <w:b/>
          <w:sz w:val="24"/>
          <w:szCs w:val="24"/>
        </w:rPr>
        <w:t>Decision</w:t>
      </w:r>
      <w:r w:rsidRPr="0082672B">
        <w:rPr>
          <w:sz w:val="24"/>
          <w:szCs w:val="24"/>
        </w:rPr>
        <w:t>: Points 1</w:t>
      </w:r>
      <w:proofErr w:type="gramStart"/>
      <w:r w:rsidRPr="0082672B">
        <w:rPr>
          <w:sz w:val="24"/>
          <w:szCs w:val="24"/>
        </w:rPr>
        <w:t>,2</w:t>
      </w:r>
      <w:proofErr w:type="gramEnd"/>
      <w:r w:rsidRPr="0082672B">
        <w:rPr>
          <w:sz w:val="24"/>
          <w:szCs w:val="24"/>
        </w:rPr>
        <w:t xml:space="preserve"> and 3 (above) were unanimously agreed by all Trustees</w:t>
      </w:r>
      <w:r w:rsidR="0082672B">
        <w:rPr>
          <w:sz w:val="24"/>
          <w:szCs w:val="24"/>
        </w:rPr>
        <w:t xml:space="preserve"> present</w:t>
      </w:r>
      <w:r w:rsidRPr="0082672B">
        <w:rPr>
          <w:sz w:val="24"/>
          <w:szCs w:val="24"/>
        </w:rPr>
        <w:t>.</w:t>
      </w:r>
    </w:p>
    <w:p w:rsidR="00712B60" w:rsidRDefault="00712B60" w:rsidP="00712B60">
      <w:pPr>
        <w:rPr>
          <w:sz w:val="24"/>
          <w:szCs w:val="24"/>
        </w:rPr>
      </w:pPr>
      <w:r w:rsidRPr="0082672B">
        <w:rPr>
          <w:b/>
          <w:sz w:val="24"/>
          <w:szCs w:val="24"/>
        </w:rPr>
        <w:t>Action</w:t>
      </w:r>
      <w:r w:rsidRPr="0082672B">
        <w:rPr>
          <w:sz w:val="24"/>
          <w:szCs w:val="24"/>
        </w:rPr>
        <w:t xml:space="preserve">: CEO to use email on 15 August to communicate this matter </w:t>
      </w:r>
      <w:r w:rsidR="00B35C31" w:rsidRPr="0082672B">
        <w:rPr>
          <w:sz w:val="24"/>
          <w:szCs w:val="24"/>
        </w:rPr>
        <w:t xml:space="preserve">to the membership and afford them the </w:t>
      </w:r>
      <w:r w:rsidR="0034057C" w:rsidRPr="0082672B">
        <w:rPr>
          <w:sz w:val="24"/>
          <w:szCs w:val="24"/>
        </w:rPr>
        <w:t>opportunity to poll by</w:t>
      </w:r>
      <w:r w:rsidR="00B35C31" w:rsidRPr="0082672B">
        <w:rPr>
          <w:sz w:val="24"/>
          <w:szCs w:val="24"/>
        </w:rPr>
        <w:t xml:space="preserve"> no later than 22 August 2019. The results of the </w:t>
      </w:r>
      <w:r w:rsidR="0034057C" w:rsidRPr="0082672B">
        <w:rPr>
          <w:sz w:val="24"/>
          <w:szCs w:val="24"/>
        </w:rPr>
        <w:t>poll will be presented to the Board at the meeting on 2 September 2019.</w:t>
      </w:r>
      <w:r w:rsidR="0082672B">
        <w:rPr>
          <w:sz w:val="24"/>
          <w:szCs w:val="24"/>
        </w:rPr>
        <w:t xml:space="preserve"> </w:t>
      </w:r>
      <w:r w:rsidR="0082672B">
        <w:rPr>
          <w:sz w:val="24"/>
          <w:szCs w:val="24"/>
        </w:rPr>
        <w:br/>
      </w:r>
    </w:p>
    <w:p w:rsidR="0082672B" w:rsidRPr="0082672B" w:rsidRDefault="0082672B" w:rsidP="00712B60">
      <w:pPr>
        <w:rPr>
          <w:b/>
          <w:i/>
          <w:sz w:val="24"/>
          <w:szCs w:val="24"/>
        </w:rPr>
      </w:pPr>
      <w:r w:rsidRPr="0082672B">
        <w:rPr>
          <w:b/>
          <w:i/>
          <w:sz w:val="24"/>
          <w:szCs w:val="24"/>
        </w:rPr>
        <w:t>Original signed</w:t>
      </w:r>
    </w:p>
    <w:p w:rsidR="0082672B" w:rsidRPr="0082672B" w:rsidRDefault="0082672B" w:rsidP="00712B60">
      <w:pPr>
        <w:rPr>
          <w:sz w:val="24"/>
          <w:szCs w:val="24"/>
        </w:rPr>
      </w:pPr>
      <w:r>
        <w:rPr>
          <w:sz w:val="24"/>
          <w:szCs w:val="24"/>
        </w:rPr>
        <w:t>Tomo Thompson</w:t>
      </w:r>
      <w:r>
        <w:rPr>
          <w:sz w:val="24"/>
          <w:szCs w:val="24"/>
        </w:rPr>
        <w:br/>
        <w:t>CEO</w:t>
      </w:r>
      <w:r>
        <w:rPr>
          <w:sz w:val="24"/>
          <w:szCs w:val="24"/>
        </w:rPr>
        <w:br/>
        <w:t>for Chair</w:t>
      </w:r>
    </w:p>
    <w:sectPr w:rsidR="0082672B" w:rsidRPr="00826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D48"/>
    <w:multiLevelType w:val="hybridMultilevel"/>
    <w:tmpl w:val="C964A1E6"/>
    <w:lvl w:ilvl="0" w:tplc="9FBEC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E3256"/>
    <w:multiLevelType w:val="multilevel"/>
    <w:tmpl w:val="25A8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30641654"/>
    <w:multiLevelType w:val="hybridMultilevel"/>
    <w:tmpl w:val="E6D2C138"/>
    <w:lvl w:ilvl="0" w:tplc="3CF29ED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8B751B"/>
    <w:multiLevelType w:val="hybridMultilevel"/>
    <w:tmpl w:val="DF44BE02"/>
    <w:lvl w:ilvl="0" w:tplc="4C48C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91"/>
    <w:rsid w:val="0034057C"/>
    <w:rsid w:val="003F79FB"/>
    <w:rsid w:val="005D6153"/>
    <w:rsid w:val="006B7CDF"/>
    <w:rsid w:val="00712B60"/>
    <w:rsid w:val="0082672B"/>
    <w:rsid w:val="00921701"/>
    <w:rsid w:val="00A77EB3"/>
    <w:rsid w:val="00AC1F91"/>
    <w:rsid w:val="00B35C31"/>
    <w:rsid w:val="00BA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4538A-BDA3-428C-862C-21984C0C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 Thompson</dc:creator>
  <cp:keywords/>
  <dc:description/>
  <cp:lastModifiedBy>Tomo Thompson</cp:lastModifiedBy>
  <cp:revision>13</cp:revision>
  <dcterms:created xsi:type="dcterms:W3CDTF">2019-08-15T10:06:00Z</dcterms:created>
  <dcterms:modified xsi:type="dcterms:W3CDTF">2019-08-15T11:16:00Z</dcterms:modified>
</cp:coreProperties>
</file>