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25" w:rsidRPr="00335836" w:rsidRDefault="002A7325" w:rsidP="00335836">
      <w:pPr>
        <w:pStyle w:val="Heading1"/>
        <w:tabs>
          <w:tab w:val="left" w:pos="3039"/>
        </w:tabs>
        <w:spacing w:line="276" w:lineRule="auto"/>
        <w:jc w:val="left"/>
        <w:rPr>
          <w:rFonts w:ascii="Trebuchet MS" w:hAnsi="Trebuchet MS"/>
        </w:rPr>
      </w:pPr>
    </w:p>
    <w:p w:rsidR="009B7899" w:rsidRPr="00335836" w:rsidRDefault="009B7899" w:rsidP="00335836">
      <w:pPr>
        <w:pStyle w:val="Heading1"/>
        <w:tabs>
          <w:tab w:val="left" w:pos="3039"/>
        </w:tabs>
        <w:spacing w:line="276" w:lineRule="auto"/>
        <w:jc w:val="left"/>
        <w:rPr>
          <w:rFonts w:ascii="Trebuchet MS" w:hAnsi="Trebuchet MS"/>
        </w:rPr>
      </w:pPr>
      <w:r w:rsidRPr="00335836">
        <w:rPr>
          <w:rFonts w:ascii="Trebuchet MS" w:hAnsi="Trebuchet MS"/>
        </w:rPr>
        <w:t>TRANSPORT POLICY</w:t>
      </w:r>
      <w:r w:rsidR="002A7325" w:rsidRPr="00335836">
        <w:rPr>
          <w:rFonts w:ascii="Trebuchet MS" w:hAnsi="Trebuchet MS"/>
        </w:rPr>
        <w:tab/>
      </w:r>
    </w:p>
    <w:p w:rsidR="002A7325" w:rsidRPr="00335836" w:rsidRDefault="002A7325" w:rsidP="00335836">
      <w:pPr>
        <w:rPr>
          <w:rFonts w:ascii="Trebuchet MS" w:hAnsi="Trebuchet MS"/>
          <w:sz w:val="22"/>
          <w:szCs w:val="22"/>
          <w:lang w:eastAsia="en-GB"/>
        </w:rPr>
      </w:pPr>
      <w:r w:rsidRPr="00335836">
        <w:rPr>
          <w:rFonts w:ascii="Trebuchet MS" w:hAnsi="Trebuchet MS"/>
          <w:sz w:val="22"/>
          <w:szCs w:val="22"/>
          <w:lang w:eastAsia="en-GB"/>
        </w:rPr>
        <w:t>We aim to:</w:t>
      </w:r>
    </w:p>
    <w:p w:rsidR="00AC38F9" w:rsidRPr="00335836" w:rsidRDefault="00AC38F9" w:rsidP="00335836">
      <w:pPr>
        <w:numPr>
          <w:ilvl w:val="0"/>
          <w:numId w:val="6"/>
        </w:numPr>
        <w:spacing w:after="0"/>
        <w:jc w:val="both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protect and enhance the countryside by reducing the impact of surface and air traffic</w:t>
      </w:r>
      <w:r w:rsidR="008F6E0D" w:rsidRPr="00335836">
        <w:rPr>
          <w:rFonts w:ascii="Trebuchet MS" w:hAnsi="Trebuchet MS"/>
          <w:sz w:val="22"/>
          <w:szCs w:val="22"/>
        </w:rPr>
        <w:t>;</w:t>
      </w:r>
    </w:p>
    <w:p w:rsidR="00AC38F9" w:rsidRPr="00335836" w:rsidRDefault="00AC38F9" w:rsidP="00335836">
      <w:pPr>
        <w:numPr>
          <w:ilvl w:val="0"/>
          <w:numId w:val="6"/>
        </w:numPr>
        <w:spacing w:after="0"/>
        <w:jc w:val="both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enable people to access the countryside of South Yorkshire and the Peak District and ensure that rural communities are able to access services,</w:t>
      </w:r>
      <w:r w:rsidRPr="00335836">
        <w:rPr>
          <w:rFonts w:ascii="Trebuchet MS" w:hAnsi="Trebuchet MS"/>
          <w:b/>
          <w:sz w:val="22"/>
          <w:szCs w:val="22"/>
        </w:rPr>
        <w:t xml:space="preserve"> </w:t>
      </w:r>
      <w:r w:rsidR="008F6E0D" w:rsidRPr="00335836">
        <w:rPr>
          <w:rFonts w:ascii="Trebuchet MS" w:hAnsi="Trebuchet MS"/>
          <w:sz w:val="22"/>
          <w:szCs w:val="22"/>
        </w:rPr>
        <w:t>without compromising its</w:t>
      </w:r>
      <w:r w:rsidRPr="00335836">
        <w:rPr>
          <w:rFonts w:ascii="Trebuchet MS" w:hAnsi="Trebuchet MS"/>
          <w:sz w:val="22"/>
          <w:szCs w:val="22"/>
        </w:rPr>
        <w:t xml:space="preserve"> unique environmental and cultural characteristics</w:t>
      </w:r>
      <w:r w:rsidR="008F6E0D" w:rsidRPr="00335836">
        <w:rPr>
          <w:rFonts w:ascii="Trebuchet MS" w:hAnsi="Trebuchet MS"/>
          <w:sz w:val="22"/>
          <w:szCs w:val="22"/>
        </w:rPr>
        <w:t>;</w:t>
      </w:r>
      <w:r w:rsidRPr="00335836">
        <w:rPr>
          <w:rFonts w:ascii="Trebuchet MS" w:hAnsi="Trebuchet MS"/>
          <w:sz w:val="22"/>
          <w:szCs w:val="22"/>
        </w:rPr>
        <w:t xml:space="preserve"> </w:t>
      </w:r>
    </w:p>
    <w:p w:rsidR="00AC38F9" w:rsidRPr="00335836" w:rsidRDefault="008F6E0D" w:rsidP="00335836">
      <w:pPr>
        <w:numPr>
          <w:ilvl w:val="0"/>
          <w:numId w:val="6"/>
        </w:numPr>
        <w:spacing w:after="0"/>
        <w:jc w:val="both"/>
        <w:rPr>
          <w:rFonts w:ascii="Trebuchet MS" w:hAnsi="Trebuchet MS"/>
          <w:b/>
          <w:sz w:val="22"/>
          <w:szCs w:val="22"/>
        </w:rPr>
      </w:pPr>
      <w:proofErr w:type="gramStart"/>
      <w:r w:rsidRPr="00335836">
        <w:rPr>
          <w:rFonts w:ascii="Trebuchet MS" w:hAnsi="Trebuchet MS"/>
          <w:sz w:val="22"/>
          <w:szCs w:val="22"/>
        </w:rPr>
        <w:t>encourage</w:t>
      </w:r>
      <w:proofErr w:type="gramEnd"/>
      <w:r w:rsidRPr="00335836">
        <w:rPr>
          <w:rFonts w:ascii="Trebuchet MS" w:hAnsi="Trebuchet MS"/>
          <w:sz w:val="22"/>
          <w:szCs w:val="22"/>
        </w:rPr>
        <w:t xml:space="preserve"> </w:t>
      </w:r>
      <w:bookmarkStart w:id="0" w:name="_GoBack"/>
      <w:bookmarkEnd w:id="0"/>
      <w:r w:rsidRPr="00335836">
        <w:rPr>
          <w:rFonts w:ascii="Trebuchet MS" w:hAnsi="Trebuchet MS"/>
          <w:sz w:val="22"/>
          <w:szCs w:val="22"/>
        </w:rPr>
        <w:t>the use of low carbon networks and modes as the preferred choice of travel.</w:t>
      </w:r>
      <w:r w:rsidR="00AC38F9" w:rsidRPr="00335836">
        <w:rPr>
          <w:rFonts w:ascii="Trebuchet MS" w:hAnsi="Trebuchet MS"/>
          <w:sz w:val="22"/>
          <w:szCs w:val="22"/>
        </w:rPr>
        <w:t xml:space="preserve"> </w:t>
      </w:r>
    </w:p>
    <w:p w:rsidR="00DE3C6E" w:rsidRPr="00335836" w:rsidRDefault="00DE3C6E" w:rsidP="00335836">
      <w:pPr>
        <w:spacing w:after="0"/>
        <w:ind w:left="360"/>
        <w:rPr>
          <w:rFonts w:ascii="Trebuchet MS" w:hAnsi="Trebuchet MS"/>
          <w:sz w:val="22"/>
          <w:szCs w:val="22"/>
        </w:rPr>
      </w:pPr>
    </w:p>
    <w:p w:rsidR="009B7899" w:rsidRPr="00335836" w:rsidRDefault="009B7899" w:rsidP="00335836">
      <w:pPr>
        <w:rPr>
          <w:rFonts w:ascii="Trebuchet MS" w:hAnsi="Trebuchet MS"/>
          <w:b/>
          <w:sz w:val="22"/>
          <w:szCs w:val="22"/>
        </w:rPr>
      </w:pPr>
      <w:r w:rsidRPr="00335836">
        <w:rPr>
          <w:rFonts w:ascii="Trebuchet MS" w:hAnsi="Trebuchet MS"/>
          <w:b/>
          <w:sz w:val="22"/>
          <w:szCs w:val="22"/>
        </w:rPr>
        <w:t>Guiding principles</w:t>
      </w:r>
      <w:r w:rsidR="002A7325" w:rsidRPr="00335836">
        <w:rPr>
          <w:rFonts w:ascii="Trebuchet MS" w:hAnsi="Trebuchet MS"/>
          <w:b/>
          <w:sz w:val="22"/>
          <w:szCs w:val="22"/>
        </w:rPr>
        <w:t>:</w:t>
      </w:r>
    </w:p>
    <w:p w:rsidR="00AC38F9" w:rsidRPr="00335836" w:rsidRDefault="00AC38F9" w:rsidP="00335836">
      <w:pPr>
        <w:numPr>
          <w:ilvl w:val="1"/>
          <w:numId w:val="7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People and freight choose to use low carbon networks for travel in order to mitigate climate change, and conserve and use energy efficiently</w:t>
      </w:r>
      <w:r w:rsidR="002A7325" w:rsidRPr="00335836">
        <w:rPr>
          <w:rFonts w:ascii="Trebuchet MS" w:hAnsi="Trebuchet MS"/>
          <w:sz w:val="22"/>
          <w:szCs w:val="22"/>
        </w:rPr>
        <w:t>.</w:t>
      </w:r>
    </w:p>
    <w:p w:rsidR="00D45654" w:rsidRPr="00335836" w:rsidRDefault="00D45654" w:rsidP="00335836">
      <w:pPr>
        <w:spacing w:after="0"/>
        <w:ind w:left="397"/>
        <w:rPr>
          <w:rFonts w:ascii="Trebuchet MS" w:hAnsi="Trebuchet MS"/>
          <w:sz w:val="22"/>
          <w:szCs w:val="22"/>
        </w:rPr>
      </w:pPr>
    </w:p>
    <w:p w:rsidR="009B7899" w:rsidRPr="00335836" w:rsidRDefault="00D45654" w:rsidP="00335836">
      <w:pPr>
        <w:numPr>
          <w:ilvl w:val="1"/>
          <w:numId w:val="7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L</w:t>
      </w:r>
      <w:r w:rsidR="009B7899" w:rsidRPr="00335836">
        <w:rPr>
          <w:rFonts w:ascii="Trebuchet MS" w:hAnsi="Trebuchet MS"/>
          <w:sz w:val="22"/>
          <w:szCs w:val="22"/>
        </w:rPr>
        <w:t xml:space="preserve">and use and transport </w:t>
      </w:r>
      <w:r w:rsidR="00FC4BE5" w:rsidRPr="00335836">
        <w:rPr>
          <w:rFonts w:ascii="Trebuchet MS" w:hAnsi="Trebuchet MS"/>
          <w:sz w:val="22"/>
          <w:szCs w:val="22"/>
        </w:rPr>
        <w:t xml:space="preserve">planning </w:t>
      </w:r>
      <w:r w:rsidRPr="00335836">
        <w:rPr>
          <w:rFonts w:ascii="Trebuchet MS" w:hAnsi="Trebuchet MS"/>
          <w:sz w:val="22"/>
          <w:szCs w:val="22"/>
        </w:rPr>
        <w:t xml:space="preserve">is integrated </w:t>
      </w:r>
      <w:r w:rsidR="009B7899" w:rsidRPr="00335836">
        <w:rPr>
          <w:rFonts w:ascii="Trebuchet MS" w:hAnsi="Trebuchet MS"/>
          <w:sz w:val="22"/>
          <w:szCs w:val="22"/>
        </w:rPr>
        <w:t xml:space="preserve">in </w:t>
      </w:r>
      <w:r w:rsidR="002A7325" w:rsidRPr="00335836">
        <w:rPr>
          <w:rFonts w:ascii="Trebuchet MS" w:hAnsi="Trebuchet MS"/>
          <w:sz w:val="22"/>
          <w:szCs w:val="22"/>
        </w:rPr>
        <w:t xml:space="preserve">urban/rural hubs using mixed </w:t>
      </w:r>
      <w:r w:rsidR="009B7899" w:rsidRPr="00335836">
        <w:rPr>
          <w:rFonts w:ascii="Trebuchet MS" w:hAnsi="Trebuchet MS"/>
          <w:sz w:val="22"/>
          <w:szCs w:val="22"/>
        </w:rPr>
        <w:t xml:space="preserve">dense development with access to </w:t>
      </w:r>
      <w:r w:rsidR="00FC4BE5" w:rsidRPr="00335836">
        <w:rPr>
          <w:rFonts w:ascii="Trebuchet MS" w:hAnsi="Trebuchet MS"/>
          <w:sz w:val="22"/>
          <w:szCs w:val="22"/>
        </w:rPr>
        <w:t xml:space="preserve">quality </w:t>
      </w:r>
      <w:r w:rsidR="009B7899" w:rsidRPr="00335836">
        <w:rPr>
          <w:rFonts w:ascii="Trebuchet MS" w:hAnsi="Trebuchet MS"/>
          <w:sz w:val="22"/>
          <w:szCs w:val="22"/>
        </w:rPr>
        <w:t xml:space="preserve">public transport; car parking </w:t>
      </w:r>
      <w:r w:rsidRPr="00335836">
        <w:rPr>
          <w:rFonts w:ascii="Trebuchet MS" w:hAnsi="Trebuchet MS"/>
          <w:sz w:val="22"/>
          <w:szCs w:val="22"/>
        </w:rPr>
        <w:t xml:space="preserve">is reduced </w:t>
      </w:r>
      <w:r w:rsidR="009B7899" w:rsidRPr="00335836">
        <w:rPr>
          <w:rFonts w:ascii="Trebuchet MS" w:hAnsi="Trebuchet MS"/>
          <w:sz w:val="22"/>
          <w:szCs w:val="22"/>
        </w:rPr>
        <w:t>where public transport access is,</w:t>
      </w:r>
      <w:r w:rsidR="00DC3EE3" w:rsidRPr="00335836">
        <w:rPr>
          <w:rFonts w:ascii="Trebuchet MS" w:hAnsi="Trebuchet MS"/>
          <w:sz w:val="22"/>
          <w:szCs w:val="22"/>
        </w:rPr>
        <w:t xml:space="preserve"> or has the potential to be, </w:t>
      </w:r>
      <w:r w:rsidR="002A7325" w:rsidRPr="00335836">
        <w:rPr>
          <w:rFonts w:ascii="Trebuchet MS" w:hAnsi="Trebuchet MS"/>
          <w:sz w:val="22"/>
          <w:szCs w:val="22"/>
        </w:rPr>
        <w:t>good.</w:t>
      </w:r>
    </w:p>
    <w:p w:rsidR="009B7899" w:rsidRPr="00335836" w:rsidRDefault="009B7899" w:rsidP="00335836">
      <w:pPr>
        <w:spacing w:after="0"/>
        <w:ind w:left="397"/>
        <w:rPr>
          <w:rFonts w:ascii="Trebuchet MS" w:hAnsi="Trebuchet MS"/>
          <w:sz w:val="22"/>
          <w:szCs w:val="22"/>
        </w:rPr>
      </w:pPr>
    </w:p>
    <w:p w:rsidR="009B7899" w:rsidRPr="00335836" w:rsidRDefault="00D45654" w:rsidP="00335836">
      <w:pPr>
        <w:numPr>
          <w:ilvl w:val="1"/>
          <w:numId w:val="7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L</w:t>
      </w:r>
      <w:r w:rsidR="009B7899" w:rsidRPr="00335836">
        <w:rPr>
          <w:rFonts w:ascii="Trebuchet MS" w:hAnsi="Trebuchet MS"/>
          <w:sz w:val="22"/>
          <w:szCs w:val="22"/>
        </w:rPr>
        <w:t xml:space="preserve">ow carbon transport </w:t>
      </w:r>
      <w:r w:rsidR="00DC3EE3" w:rsidRPr="00335836">
        <w:rPr>
          <w:rFonts w:ascii="Trebuchet MS" w:hAnsi="Trebuchet MS"/>
          <w:sz w:val="22"/>
          <w:szCs w:val="22"/>
        </w:rPr>
        <w:t>(</w:t>
      </w:r>
      <w:r w:rsidR="00FC4BE5" w:rsidRPr="00335836">
        <w:rPr>
          <w:rFonts w:ascii="Trebuchet MS" w:hAnsi="Trebuchet MS"/>
          <w:sz w:val="22"/>
          <w:szCs w:val="22"/>
        </w:rPr>
        <w:t xml:space="preserve">walking, cycling, and </w:t>
      </w:r>
      <w:r w:rsidR="009B7899" w:rsidRPr="00335836">
        <w:rPr>
          <w:rFonts w:ascii="Trebuchet MS" w:hAnsi="Trebuchet MS"/>
          <w:sz w:val="22"/>
          <w:szCs w:val="22"/>
        </w:rPr>
        <w:t>public</w:t>
      </w:r>
      <w:r w:rsidR="00FC4BE5" w:rsidRPr="00335836">
        <w:rPr>
          <w:rFonts w:ascii="Trebuchet MS" w:hAnsi="Trebuchet MS"/>
          <w:sz w:val="22"/>
          <w:szCs w:val="22"/>
        </w:rPr>
        <w:t>,</w:t>
      </w:r>
      <w:r w:rsidR="009B7899" w:rsidRPr="00335836">
        <w:rPr>
          <w:rFonts w:ascii="Trebuchet MS" w:hAnsi="Trebuchet MS"/>
          <w:sz w:val="22"/>
          <w:szCs w:val="22"/>
        </w:rPr>
        <w:t xml:space="preserve"> community and voluntary transport) and a road users</w:t>
      </w:r>
      <w:r w:rsidR="00FC4BE5" w:rsidRPr="00335836">
        <w:rPr>
          <w:rFonts w:ascii="Trebuchet MS" w:hAnsi="Trebuchet MS"/>
          <w:sz w:val="22"/>
          <w:szCs w:val="22"/>
        </w:rPr>
        <w:t>’</w:t>
      </w:r>
      <w:r w:rsidR="009B7899" w:rsidRPr="00335836">
        <w:rPr>
          <w:rFonts w:ascii="Trebuchet MS" w:hAnsi="Trebuchet MS"/>
          <w:sz w:val="22"/>
          <w:szCs w:val="22"/>
        </w:rPr>
        <w:t xml:space="preserve"> hierarchy of walkers, cyclists, public transport, motorcyclists and car users in centres of population</w:t>
      </w:r>
      <w:r w:rsidR="00AC38F9" w:rsidRPr="00335836">
        <w:rPr>
          <w:rFonts w:ascii="Trebuchet MS" w:hAnsi="Trebuchet MS"/>
          <w:sz w:val="22"/>
          <w:szCs w:val="22"/>
        </w:rPr>
        <w:t xml:space="preserve"> reduce</w:t>
      </w:r>
      <w:r w:rsidRPr="00335836">
        <w:rPr>
          <w:rFonts w:ascii="Trebuchet MS" w:hAnsi="Trebuchet MS"/>
          <w:sz w:val="22"/>
          <w:szCs w:val="22"/>
        </w:rPr>
        <w:t xml:space="preserve"> dependency on the car</w:t>
      </w:r>
      <w:r w:rsidR="002A7325" w:rsidRPr="00335836">
        <w:rPr>
          <w:rFonts w:ascii="Trebuchet MS" w:hAnsi="Trebuchet MS"/>
          <w:sz w:val="22"/>
          <w:szCs w:val="22"/>
        </w:rPr>
        <w:t>.</w:t>
      </w:r>
    </w:p>
    <w:p w:rsidR="009B7899" w:rsidRPr="00335836" w:rsidRDefault="009B7899" w:rsidP="00335836">
      <w:pPr>
        <w:spacing w:after="0"/>
        <w:rPr>
          <w:rFonts w:ascii="Trebuchet MS" w:hAnsi="Trebuchet MS"/>
          <w:sz w:val="22"/>
          <w:szCs w:val="22"/>
        </w:rPr>
      </w:pPr>
    </w:p>
    <w:p w:rsidR="009B7899" w:rsidRPr="00335836" w:rsidRDefault="00D45654" w:rsidP="00335836">
      <w:pPr>
        <w:numPr>
          <w:ilvl w:val="1"/>
          <w:numId w:val="7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B</w:t>
      </w:r>
      <w:r w:rsidR="009B7899" w:rsidRPr="00335836">
        <w:rPr>
          <w:rFonts w:ascii="Trebuchet MS" w:hAnsi="Trebuchet MS"/>
          <w:sz w:val="22"/>
          <w:szCs w:val="22"/>
        </w:rPr>
        <w:t>est use is made of existing infrastructure – road, rail, waterways and air services, recog</w:t>
      </w:r>
      <w:r w:rsidR="00DC3EE3" w:rsidRPr="00335836">
        <w:rPr>
          <w:rFonts w:ascii="Trebuchet MS" w:hAnsi="Trebuchet MS"/>
          <w:sz w:val="22"/>
          <w:szCs w:val="22"/>
        </w:rPr>
        <w:t>nising where the car has a role;</w:t>
      </w:r>
      <w:r w:rsidR="009B7899" w:rsidRPr="00335836">
        <w:rPr>
          <w:rFonts w:ascii="Trebuchet MS" w:hAnsi="Trebuchet MS"/>
          <w:sz w:val="22"/>
          <w:szCs w:val="22"/>
        </w:rPr>
        <w:t xml:space="preserve"> </w:t>
      </w:r>
      <w:r w:rsidR="00AC38F9" w:rsidRPr="00335836">
        <w:rPr>
          <w:rFonts w:ascii="Trebuchet MS" w:hAnsi="Trebuchet MS"/>
          <w:sz w:val="22"/>
          <w:szCs w:val="22"/>
        </w:rPr>
        <w:t>adaptation to climate change is designed t</w:t>
      </w:r>
      <w:r w:rsidR="002A7325" w:rsidRPr="00335836">
        <w:rPr>
          <w:rFonts w:ascii="Trebuchet MS" w:hAnsi="Trebuchet MS"/>
          <w:sz w:val="22"/>
          <w:szCs w:val="22"/>
        </w:rPr>
        <w:t>o respect local distinctiveness.</w:t>
      </w:r>
    </w:p>
    <w:p w:rsidR="009B7899" w:rsidRPr="00335836" w:rsidRDefault="009B7899" w:rsidP="00335836">
      <w:pPr>
        <w:spacing w:after="0"/>
        <w:rPr>
          <w:rFonts w:ascii="Trebuchet MS" w:hAnsi="Trebuchet MS"/>
          <w:sz w:val="22"/>
          <w:szCs w:val="22"/>
        </w:rPr>
      </w:pPr>
    </w:p>
    <w:p w:rsidR="009B7899" w:rsidRPr="00335836" w:rsidRDefault="00D45654" w:rsidP="00335836">
      <w:pPr>
        <w:numPr>
          <w:ilvl w:val="1"/>
          <w:numId w:val="7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T</w:t>
      </w:r>
      <w:r w:rsidR="00DC3EE3" w:rsidRPr="00335836">
        <w:rPr>
          <w:rFonts w:ascii="Trebuchet MS" w:hAnsi="Trebuchet MS"/>
          <w:sz w:val="22"/>
          <w:szCs w:val="22"/>
        </w:rPr>
        <w:t>ravel costs reflect the</w:t>
      </w:r>
      <w:r w:rsidR="009B7899" w:rsidRPr="00335836">
        <w:rPr>
          <w:rFonts w:ascii="Trebuchet MS" w:hAnsi="Trebuchet MS"/>
          <w:sz w:val="22"/>
          <w:szCs w:val="22"/>
        </w:rPr>
        <w:t xml:space="preserve"> environmental and social impacts of transport through fiscal incentives </w:t>
      </w:r>
      <w:r w:rsidR="00DC3EE3" w:rsidRPr="00335836">
        <w:rPr>
          <w:rFonts w:ascii="Trebuchet MS" w:hAnsi="Trebuchet MS"/>
          <w:sz w:val="22"/>
          <w:szCs w:val="22"/>
        </w:rPr>
        <w:t>such as area wide road user</w:t>
      </w:r>
      <w:r w:rsidR="00AC38F9" w:rsidRPr="00335836">
        <w:rPr>
          <w:rFonts w:ascii="Trebuchet MS" w:hAnsi="Trebuchet MS"/>
          <w:sz w:val="22"/>
          <w:szCs w:val="22"/>
        </w:rPr>
        <w:t xml:space="preserve"> and </w:t>
      </w:r>
      <w:r w:rsidR="00DC3EE3" w:rsidRPr="00335836">
        <w:rPr>
          <w:rFonts w:ascii="Trebuchet MS" w:hAnsi="Trebuchet MS"/>
          <w:sz w:val="22"/>
          <w:szCs w:val="22"/>
        </w:rPr>
        <w:t xml:space="preserve">workplace parking charging, </w:t>
      </w:r>
      <w:r w:rsidR="009B7899" w:rsidRPr="00335836">
        <w:rPr>
          <w:rFonts w:ascii="Trebuchet MS" w:hAnsi="Trebuchet MS"/>
          <w:sz w:val="22"/>
          <w:szCs w:val="22"/>
        </w:rPr>
        <w:t xml:space="preserve">aviation </w:t>
      </w:r>
      <w:r w:rsidR="002A7325" w:rsidRPr="00335836">
        <w:rPr>
          <w:rFonts w:ascii="Trebuchet MS" w:hAnsi="Trebuchet MS"/>
          <w:sz w:val="22"/>
          <w:szCs w:val="22"/>
        </w:rPr>
        <w:t>fuel tax and VAT on air tickets.</w:t>
      </w:r>
      <w:r w:rsidR="009B7899" w:rsidRPr="00335836">
        <w:rPr>
          <w:rFonts w:ascii="Trebuchet MS" w:hAnsi="Trebuchet MS"/>
          <w:sz w:val="22"/>
          <w:szCs w:val="22"/>
        </w:rPr>
        <w:t xml:space="preserve"> </w:t>
      </w:r>
    </w:p>
    <w:p w:rsidR="009B7899" w:rsidRPr="00335836" w:rsidRDefault="009B7899" w:rsidP="00335836">
      <w:pPr>
        <w:spacing w:after="0"/>
        <w:rPr>
          <w:rFonts w:ascii="Trebuchet MS" w:hAnsi="Trebuchet MS"/>
          <w:sz w:val="22"/>
          <w:szCs w:val="22"/>
        </w:rPr>
      </w:pPr>
    </w:p>
    <w:p w:rsidR="00AC38F9" w:rsidRPr="00335836" w:rsidRDefault="00D45654" w:rsidP="00335836">
      <w:pPr>
        <w:numPr>
          <w:ilvl w:val="1"/>
          <w:numId w:val="7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L</w:t>
      </w:r>
      <w:r w:rsidR="000810D6" w:rsidRPr="00335836">
        <w:rPr>
          <w:rFonts w:ascii="Trebuchet MS" w:hAnsi="Trebuchet MS"/>
          <w:sz w:val="22"/>
          <w:szCs w:val="22"/>
        </w:rPr>
        <w:t xml:space="preserve">ocal diversity, character and tranquillity are </w:t>
      </w:r>
      <w:r w:rsidRPr="00335836">
        <w:rPr>
          <w:rFonts w:ascii="Trebuchet MS" w:hAnsi="Trebuchet MS"/>
          <w:sz w:val="22"/>
          <w:szCs w:val="22"/>
        </w:rPr>
        <w:t xml:space="preserve">protected </w:t>
      </w:r>
      <w:r w:rsidR="009B7899" w:rsidRPr="00335836">
        <w:rPr>
          <w:rFonts w:ascii="Trebuchet MS" w:hAnsi="Trebuchet MS"/>
          <w:sz w:val="22"/>
          <w:szCs w:val="22"/>
        </w:rPr>
        <w:t xml:space="preserve">through </w:t>
      </w:r>
      <w:r w:rsidR="008E44E1">
        <w:rPr>
          <w:rFonts w:ascii="Trebuchet MS" w:hAnsi="Trebuchet MS"/>
          <w:sz w:val="22"/>
          <w:szCs w:val="22"/>
        </w:rPr>
        <w:t>appropriate differential</w:t>
      </w:r>
      <w:r w:rsidR="00AF5938" w:rsidRPr="00335836">
        <w:rPr>
          <w:rFonts w:ascii="Trebuchet MS" w:hAnsi="Trebuchet MS"/>
          <w:sz w:val="22"/>
          <w:szCs w:val="22"/>
        </w:rPr>
        <w:t xml:space="preserve"> </w:t>
      </w:r>
      <w:r w:rsidR="009B7899" w:rsidRPr="00335836">
        <w:rPr>
          <w:rFonts w:ascii="Trebuchet MS" w:hAnsi="Trebuchet MS"/>
          <w:sz w:val="22"/>
          <w:szCs w:val="22"/>
        </w:rPr>
        <w:t>speed</w:t>
      </w:r>
      <w:r w:rsidR="008E44E1">
        <w:rPr>
          <w:rFonts w:ascii="Trebuchet MS" w:hAnsi="Trebuchet MS"/>
          <w:sz w:val="22"/>
          <w:szCs w:val="22"/>
        </w:rPr>
        <w:t xml:space="preserve"> limits through all villages, on country roads and </w:t>
      </w:r>
      <w:r w:rsidR="009B7899" w:rsidRPr="00335836">
        <w:rPr>
          <w:rFonts w:ascii="Trebuchet MS" w:hAnsi="Trebuchet MS"/>
          <w:sz w:val="22"/>
          <w:szCs w:val="22"/>
        </w:rPr>
        <w:t>on quiet lanes, unobtrusive signage and lighting t</w:t>
      </w:r>
      <w:r w:rsidR="002A7325" w:rsidRPr="00335836">
        <w:rPr>
          <w:rFonts w:ascii="Trebuchet MS" w:hAnsi="Trebuchet MS"/>
          <w:sz w:val="22"/>
          <w:szCs w:val="22"/>
        </w:rPr>
        <w:t>hat avoids polluting dark skies.</w:t>
      </w:r>
    </w:p>
    <w:p w:rsidR="00AC38F9" w:rsidRPr="00335836" w:rsidRDefault="00AC38F9" w:rsidP="00335836">
      <w:pPr>
        <w:pStyle w:val="ListParagraph"/>
        <w:spacing w:line="276" w:lineRule="auto"/>
        <w:rPr>
          <w:rFonts w:ascii="Trebuchet MS" w:hAnsi="Trebuchet MS"/>
          <w:sz w:val="22"/>
          <w:szCs w:val="22"/>
        </w:rPr>
      </w:pPr>
    </w:p>
    <w:p w:rsidR="00D45654" w:rsidRPr="00335836" w:rsidRDefault="00AC38F9" w:rsidP="00335836">
      <w:pPr>
        <w:numPr>
          <w:ilvl w:val="1"/>
          <w:numId w:val="7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A rights of way network provides opportunities for access for all and is part of th</w:t>
      </w:r>
      <w:r w:rsidR="002A7325" w:rsidRPr="00335836">
        <w:rPr>
          <w:rFonts w:ascii="Trebuchet MS" w:hAnsi="Trebuchet MS"/>
          <w:sz w:val="22"/>
          <w:szCs w:val="22"/>
        </w:rPr>
        <w:t>e low carbon network for people.</w:t>
      </w:r>
      <w:r w:rsidR="00D45654" w:rsidRPr="00335836">
        <w:rPr>
          <w:rFonts w:ascii="Trebuchet MS" w:hAnsi="Trebuchet MS"/>
          <w:sz w:val="22"/>
          <w:szCs w:val="22"/>
        </w:rPr>
        <w:t xml:space="preserve"> </w:t>
      </w:r>
    </w:p>
    <w:p w:rsidR="00D45654" w:rsidRPr="00335836" w:rsidRDefault="00D45654" w:rsidP="00335836">
      <w:pPr>
        <w:pStyle w:val="ListParagraph"/>
        <w:spacing w:line="276" w:lineRule="auto"/>
        <w:rPr>
          <w:rFonts w:ascii="Trebuchet MS" w:hAnsi="Trebuchet MS"/>
          <w:sz w:val="22"/>
          <w:szCs w:val="22"/>
        </w:rPr>
      </w:pPr>
    </w:p>
    <w:p w:rsidR="009B7899" w:rsidRPr="00335836" w:rsidRDefault="00D45654" w:rsidP="00335836">
      <w:pPr>
        <w:numPr>
          <w:ilvl w:val="1"/>
          <w:numId w:val="7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N</w:t>
      </w:r>
      <w:r w:rsidR="009B7899" w:rsidRPr="00335836">
        <w:rPr>
          <w:rFonts w:ascii="Trebuchet MS" w:hAnsi="Trebuchet MS"/>
          <w:sz w:val="22"/>
          <w:szCs w:val="22"/>
        </w:rPr>
        <w:t xml:space="preserve">ew road building is an option of last resort and: </w:t>
      </w:r>
    </w:p>
    <w:p w:rsidR="009B7899" w:rsidRPr="00335836" w:rsidRDefault="009B7899" w:rsidP="00335836">
      <w:pPr>
        <w:numPr>
          <w:ilvl w:val="2"/>
          <w:numId w:val="8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Is the best solution for</w:t>
      </w:r>
      <w:r w:rsidR="00FC4BE5" w:rsidRPr="00335836">
        <w:rPr>
          <w:rFonts w:ascii="Trebuchet MS" w:hAnsi="Trebuchet MS"/>
          <w:sz w:val="22"/>
          <w:szCs w:val="22"/>
        </w:rPr>
        <w:t>,</w:t>
      </w:r>
      <w:r w:rsidRPr="00335836">
        <w:rPr>
          <w:rFonts w:ascii="Trebuchet MS" w:hAnsi="Trebuchet MS"/>
          <w:sz w:val="22"/>
          <w:szCs w:val="22"/>
        </w:rPr>
        <w:t xml:space="preserve"> </w:t>
      </w:r>
      <w:r w:rsidR="00FC4BE5" w:rsidRPr="00335836">
        <w:rPr>
          <w:rFonts w:ascii="Trebuchet MS" w:hAnsi="Trebuchet MS"/>
          <w:sz w:val="22"/>
          <w:szCs w:val="22"/>
        </w:rPr>
        <w:t xml:space="preserve">and </w:t>
      </w:r>
      <w:r w:rsidRPr="00335836">
        <w:rPr>
          <w:rFonts w:ascii="Trebuchet MS" w:hAnsi="Trebuchet MS"/>
          <w:sz w:val="22"/>
          <w:szCs w:val="22"/>
        </w:rPr>
        <w:t>appropriate in scale to</w:t>
      </w:r>
      <w:r w:rsidR="00FC4BE5" w:rsidRPr="00335836">
        <w:rPr>
          <w:rFonts w:ascii="Trebuchet MS" w:hAnsi="Trebuchet MS"/>
          <w:sz w:val="22"/>
          <w:szCs w:val="22"/>
        </w:rPr>
        <w:t>,</w:t>
      </w:r>
      <w:r w:rsidRPr="00335836">
        <w:rPr>
          <w:rFonts w:ascii="Trebuchet MS" w:hAnsi="Trebuchet MS"/>
          <w:sz w:val="22"/>
          <w:szCs w:val="22"/>
        </w:rPr>
        <w:t xml:space="preserve"> the problem;</w:t>
      </w:r>
    </w:p>
    <w:p w:rsidR="009B7899" w:rsidRPr="00335836" w:rsidRDefault="00AF5938" w:rsidP="00335836">
      <w:pPr>
        <w:numPr>
          <w:ilvl w:val="2"/>
          <w:numId w:val="8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Does</w:t>
      </w:r>
      <w:r w:rsidR="009B7899" w:rsidRPr="00335836">
        <w:rPr>
          <w:rFonts w:ascii="Trebuchet MS" w:hAnsi="Trebuchet MS"/>
          <w:sz w:val="22"/>
          <w:szCs w:val="22"/>
        </w:rPr>
        <w:t xml:space="preserve"> not lead to traffic growth or undermine public transport use, walking and cycling by making car use more attractive</w:t>
      </w:r>
      <w:r w:rsidR="002A7325" w:rsidRPr="00335836">
        <w:rPr>
          <w:rFonts w:ascii="Trebuchet MS" w:hAnsi="Trebuchet MS"/>
          <w:sz w:val="22"/>
          <w:szCs w:val="22"/>
        </w:rPr>
        <w:t>;</w:t>
      </w:r>
    </w:p>
    <w:p w:rsidR="009B7899" w:rsidRPr="00335836" w:rsidRDefault="009B7899" w:rsidP="00335836">
      <w:pPr>
        <w:numPr>
          <w:ilvl w:val="2"/>
          <w:numId w:val="8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Is consistent with national, regional and local land use planning policies and National Park statutory purposes;</w:t>
      </w:r>
    </w:p>
    <w:p w:rsidR="009B7899" w:rsidRPr="00335836" w:rsidRDefault="00AF5938" w:rsidP="00335836">
      <w:pPr>
        <w:numPr>
          <w:ilvl w:val="2"/>
          <w:numId w:val="8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Is</w:t>
      </w:r>
      <w:r w:rsidR="009B7899" w:rsidRPr="00335836">
        <w:rPr>
          <w:rFonts w:ascii="Trebuchet MS" w:hAnsi="Trebuchet MS"/>
          <w:sz w:val="22"/>
          <w:szCs w:val="22"/>
        </w:rPr>
        <w:t xml:space="preserve"> introduced alongside measures to manage demand for use of the car;</w:t>
      </w:r>
    </w:p>
    <w:p w:rsidR="009B7899" w:rsidRPr="00335836" w:rsidRDefault="00AF5938" w:rsidP="00335836">
      <w:pPr>
        <w:numPr>
          <w:ilvl w:val="2"/>
          <w:numId w:val="8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lastRenderedPageBreak/>
        <w:t>Does</w:t>
      </w:r>
      <w:r w:rsidR="009B7899" w:rsidRPr="00335836">
        <w:rPr>
          <w:rFonts w:ascii="Trebuchet MS" w:hAnsi="Trebuchet MS"/>
          <w:sz w:val="22"/>
          <w:szCs w:val="22"/>
        </w:rPr>
        <w:t xml:space="preserve"> not generate additional development pressures on the countryside</w:t>
      </w:r>
      <w:r w:rsidR="00FC4BE5" w:rsidRPr="00335836">
        <w:rPr>
          <w:rFonts w:ascii="Trebuchet MS" w:hAnsi="Trebuchet MS"/>
          <w:sz w:val="22"/>
          <w:szCs w:val="22"/>
        </w:rPr>
        <w:t>;</w:t>
      </w:r>
    </w:p>
    <w:p w:rsidR="009B7899" w:rsidRPr="00335836" w:rsidRDefault="00AF5938" w:rsidP="00335836">
      <w:pPr>
        <w:numPr>
          <w:ilvl w:val="2"/>
          <w:numId w:val="8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 xml:space="preserve">Does </w:t>
      </w:r>
      <w:r w:rsidR="009B7899" w:rsidRPr="00335836">
        <w:rPr>
          <w:rFonts w:ascii="Trebuchet MS" w:hAnsi="Trebuchet MS"/>
          <w:sz w:val="22"/>
          <w:szCs w:val="22"/>
        </w:rPr>
        <w:t xml:space="preserve">not deprive more worthwhile transport </w:t>
      </w:r>
      <w:r w:rsidR="002A7325" w:rsidRPr="00335836">
        <w:rPr>
          <w:rFonts w:ascii="Trebuchet MS" w:hAnsi="Trebuchet MS"/>
          <w:sz w:val="22"/>
          <w:szCs w:val="22"/>
        </w:rPr>
        <w:t>initiatives of scarce resources.</w:t>
      </w:r>
    </w:p>
    <w:p w:rsidR="009B7899" w:rsidRPr="00335836" w:rsidRDefault="009B7899" w:rsidP="00335836">
      <w:pPr>
        <w:tabs>
          <w:tab w:val="num" w:pos="720"/>
        </w:tabs>
        <w:spacing w:after="0"/>
        <w:ind w:left="720"/>
        <w:rPr>
          <w:rFonts w:ascii="Trebuchet MS" w:hAnsi="Trebuchet MS"/>
          <w:sz w:val="22"/>
          <w:szCs w:val="22"/>
        </w:rPr>
      </w:pPr>
    </w:p>
    <w:p w:rsidR="00D45654" w:rsidRPr="00335836" w:rsidRDefault="00D45654" w:rsidP="00335836">
      <w:pPr>
        <w:numPr>
          <w:ilvl w:val="1"/>
          <w:numId w:val="7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Major infrastructure for other modes</w:t>
      </w:r>
      <w:r w:rsidR="00DC3EE3" w:rsidRPr="00335836">
        <w:rPr>
          <w:rFonts w:ascii="Trebuchet MS" w:hAnsi="Trebuchet MS"/>
          <w:sz w:val="22"/>
          <w:szCs w:val="22"/>
        </w:rPr>
        <w:t>,</w:t>
      </w:r>
      <w:r w:rsidRPr="00335836">
        <w:rPr>
          <w:rFonts w:ascii="Trebuchet MS" w:hAnsi="Trebuchet MS"/>
          <w:sz w:val="22"/>
          <w:szCs w:val="22"/>
        </w:rPr>
        <w:t xml:space="preserve"> e.g. re-opening of Woodhead </w:t>
      </w:r>
      <w:r w:rsidR="001F68B2">
        <w:rPr>
          <w:rFonts w:ascii="Trebuchet MS" w:hAnsi="Trebuchet MS"/>
          <w:sz w:val="22"/>
          <w:szCs w:val="22"/>
        </w:rPr>
        <w:t>railway,</w:t>
      </w:r>
      <w:r w:rsidR="00FF14A9">
        <w:rPr>
          <w:rFonts w:ascii="Trebuchet MS" w:hAnsi="Trebuchet MS"/>
          <w:sz w:val="22"/>
          <w:szCs w:val="22"/>
        </w:rPr>
        <w:t xml:space="preserve"> upgrading Hope Valley</w:t>
      </w:r>
      <w:r w:rsidR="001F68B2">
        <w:rPr>
          <w:rFonts w:ascii="Trebuchet MS" w:hAnsi="Trebuchet MS"/>
          <w:sz w:val="22"/>
          <w:szCs w:val="22"/>
        </w:rPr>
        <w:t xml:space="preserve"> line</w:t>
      </w:r>
      <w:r w:rsidRPr="00335836">
        <w:rPr>
          <w:rFonts w:ascii="Trebuchet MS" w:hAnsi="Trebuchet MS"/>
          <w:sz w:val="22"/>
          <w:szCs w:val="22"/>
        </w:rPr>
        <w:t xml:space="preserve"> and inter</w:t>
      </w:r>
      <w:r w:rsidR="002A7325" w:rsidRPr="00335836">
        <w:rPr>
          <w:rFonts w:ascii="Trebuchet MS" w:hAnsi="Trebuchet MS"/>
          <w:sz w:val="22"/>
          <w:szCs w:val="22"/>
        </w:rPr>
        <w:t>-</w:t>
      </w:r>
      <w:r w:rsidRPr="00335836">
        <w:rPr>
          <w:rFonts w:ascii="Trebuchet MS" w:hAnsi="Trebuchet MS"/>
          <w:sz w:val="22"/>
          <w:szCs w:val="22"/>
        </w:rPr>
        <w:t>mo</w:t>
      </w:r>
      <w:r w:rsidR="006D1967" w:rsidRPr="00335836">
        <w:rPr>
          <w:rFonts w:ascii="Trebuchet MS" w:hAnsi="Trebuchet MS"/>
          <w:sz w:val="22"/>
          <w:szCs w:val="22"/>
        </w:rPr>
        <w:t>dal freight interchanges,</w:t>
      </w:r>
      <w:r w:rsidR="001F68B2">
        <w:rPr>
          <w:rFonts w:ascii="Trebuchet MS" w:hAnsi="Trebuchet MS"/>
          <w:sz w:val="22"/>
          <w:szCs w:val="22"/>
        </w:rPr>
        <w:t xml:space="preserve"> </w:t>
      </w:r>
      <w:r w:rsidRPr="00335836">
        <w:rPr>
          <w:rFonts w:ascii="Trebuchet MS" w:hAnsi="Trebuchet MS"/>
          <w:sz w:val="22"/>
          <w:szCs w:val="22"/>
        </w:rPr>
        <w:t>meet</w:t>
      </w:r>
      <w:r w:rsidR="002A7325" w:rsidRPr="00335836">
        <w:rPr>
          <w:rFonts w:ascii="Trebuchet MS" w:hAnsi="Trebuchet MS"/>
          <w:sz w:val="22"/>
          <w:szCs w:val="22"/>
        </w:rPr>
        <w:t xml:space="preserve"> our objectives.</w:t>
      </w:r>
    </w:p>
    <w:p w:rsidR="006D1967" w:rsidRPr="00335836" w:rsidRDefault="006D1967" w:rsidP="00335836">
      <w:pPr>
        <w:spacing w:after="0"/>
        <w:ind w:left="397"/>
        <w:rPr>
          <w:rFonts w:ascii="Trebuchet MS" w:hAnsi="Trebuchet MS"/>
          <w:sz w:val="22"/>
          <w:szCs w:val="22"/>
        </w:rPr>
      </w:pPr>
    </w:p>
    <w:p w:rsidR="009B7899" w:rsidRPr="00335836" w:rsidRDefault="00D45654" w:rsidP="00335836">
      <w:pPr>
        <w:numPr>
          <w:ilvl w:val="1"/>
          <w:numId w:val="7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L</w:t>
      </w:r>
      <w:r w:rsidR="009B7899" w:rsidRPr="00335836">
        <w:rPr>
          <w:rFonts w:ascii="Trebuchet MS" w:hAnsi="Trebuchet MS"/>
          <w:sz w:val="22"/>
          <w:szCs w:val="22"/>
        </w:rPr>
        <w:t>ocal services, including</w:t>
      </w:r>
      <w:r w:rsidRPr="00335836">
        <w:rPr>
          <w:rFonts w:ascii="Trebuchet MS" w:hAnsi="Trebuchet MS"/>
          <w:sz w:val="22"/>
          <w:szCs w:val="22"/>
        </w:rPr>
        <w:t xml:space="preserve"> surgeries, schools, mobile libraries,</w:t>
      </w:r>
      <w:r w:rsidR="009B7899" w:rsidRPr="00335836">
        <w:rPr>
          <w:rFonts w:ascii="Trebuchet MS" w:hAnsi="Trebuchet MS"/>
          <w:sz w:val="22"/>
          <w:szCs w:val="22"/>
        </w:rPr>
        <w:t xml:space="preserve"> </w:t>
      </w:r>
      <w:proofErr w:type="gramStart"/>
      <w:r w:rsidR="009B7899" w:rsidRPr="00335836">
        <w:rPr>
          <w:rFonts w:ascii="Trebuchet MS" w:hAnsi="Trebuchet MS"/>
          <w:sz w:val="22"/>
          <w:szCs w:val="22"/>
        </w:rPr>
        <w:t>loca</w:t>
      </w:r>
      <w:r w:rsidRPr="00335836">
        <w:rPr>
          <w:rFonts w:ascii="Trebuchet MS" w:hAnsi="Trebuchet MS"/>
          <w:sz w:val="22"/>
          <w:szCs w:val="22"/>
        </w:rPr>
        <w:t>l</w:t>
      </w:r>
      <w:proofErr w:type="gramEnd"/>
      <w:r w:rsidRPr="00335836">
        <w:rPr>
          <w:rFonts w:ascii="Trebuchet MS" w:hAnsi="Trebuchet MS"/>
          <w:sz w:val="22"/>
          <w:szCs w:val="22"/>
        </w:rPr>
        <w:t xml:space="preserve"> food webs and farmers markets </w:t>
      </w:r>
      <w:r w:rsidR="00AC38F9" w:rsidRPr="00335836">
        <w:rPr>
          <w:rFonts w:ascii="Trebuchet MS" w:hAnsi="Trebuchet MS"/>
          <w:sz w:val="22"/>
          <w:szCs w:val="22"/>
        </w:rPr>
        <w:t>meet the needs of local communities</w:t>
      </w:r>
      <w:r w:rsidR="009E5596" w:rsidRPr="00335836">
        <w:rPr>
          <w:rFonts w:ascii="Trebuchet MS" w:hAnsi="Trebuchet MS"/>
          <w:sz w:val="22"/>
          <w:szCs w:val="22"/>
        </w:rPr>
        <w:t xml:space="preserve"> and reduce miles travelled and consequent carbon emissions</w:t>
      </w:r>
      <w:r w:rsidR="002A7325" w:rsidRPr="00335836">
        <w:rPr>
          <w:rFonts w:ascii="Trebuchet MS" w:hAnsi="Trebuchet MS"/>
          <w:sz w:val="22"/>
          <w:szCs w:val="22"/>
        </w:rPr>
        <w:t>.</w:t>
      </w:r>
    </w:p>
    <w:p w:rsidR="00FC4BE5" w:rsidRPr="00335836" w:rsidRDefault="00FC4BE5" w:rsidP="00335836">
      <w:pPr>
        <w:spacing w:after="0"/>
        <w:ind w:left="397"/>
        <w:rPr>
          <w:rFonts w:ascii="Trebuchet MS" w:hAnsi="Trebuchet MS"/>
          <w:sz w:val="22"/>
          <w:szCs w:val="22"/>
        </w:rPr>
      </w:pPr>
    </w:p>
    <w:p w:rsidR="009B7899" w:rsidRPr="00335836" w:rsidRDefault="00D45654" w:rsidP="00335836">
      <w:pPr>
        <w:numPr>
          <w:ilvl w:val="1"/>
          <w:numId w:val="7"/>
        </w:numPr>
        <w:spacing w:after="0"/>
        <w:rPr>
          <w:rFonts w:ascii="Trebuchet MS" w:hAnsi="Trebuchet MS"/>
          <w:sz w:val="22"/>
          <w:szCs w:val="22"/>
        </w:rPr>
      </w:pPr>
      <w:r w:rsidRPr="00335836">
        <w:rPr>
          <w:rFonts w:ascii="Trebuchet MS" w:hAnsi="Trebuchet MS"/>
          <w:sz w:val="22"/>
          <w:szCs w:val="22"/>
        </w:rPr>
        <w:t>F</w:t>
      </w:r>
      <w:r w:rsidR="009B7899" w:rsidRPr="00335836">
        <w:rPr>
          <w:rFonts w:ascii="Trebuchet MS" w:hAnsi="Trebuchet MS"/>
          <w:sz w:val="22"/>
          <w:szCs w:val="22"/>
        </w:rPr>
        <w:t xml:space="preserve">reight </w:t>
      </w:r>
      <w:r w:rsidRPr="00335836">
        <w:rPr>
          <w:rFonts w:ascii="Trebuchet MS" w:hAnsi="Trebuchet MS"/>
          <w:sz w:val="22"/>
          <w:szCs w:val="22"/>
        </w:rPr>
        <w:t xml:space="preserve">impacts are reduced </w:t>
      </w:r>
      <w:r w:rsidR="009B7899" w:rsidRPr="00335836">
        <w:rPr>
          <w:rFonts w:ascii="Trebuchet MS" w:hAnsi="Trebuchet MS"/>
          <w:sz w:val="22"/>
          <w:szCs w:val="22"/>
        </w:rPr>
        <w:t>through modal shift from road to rail and water, decreased empty running of HGVs and appropriate routing of HGVs to prevent damag</w:t>
      </w:r>
      <w:r w:rsidR="008F6E0D" w:rsidRPr="00335836">
        <w:rPr>
          <w:rFonts w:ascii="Trebuchet MS" w:hAnsi="Trebuchet MS"/>
          <w:sz w:val="22"/>
          <w:szCs w:val="22"/>
        </w:rPr>
        <w:t>e to country lanes and villages.</w:t>
      </w:r>
    </w:p>
    <w:p w:rsidR="00FC4BE5" w:rsidRPr="00335836" w:rsidRDefault="00FC4BE5" w:rsidP="00335836">
      <w:pPr>
        <w:pStyle w:val="NoSpacing"/>
        <w:spacing w:line="276" w:lineRule="auto"/>
        <w:rPr>
          <w:rFonts w:ascii="Trebuchet MS" w:hAnsi="Trebuchet MS"/>
          <w:sz w:val="22"/>
          <w:szCs w:val="22"/>
        </w:rPr>
      </w:pPr>
    </w:p>
    <w:p w:rsidR="000C4160" w:rsidRDefault="000C4160" w:rsidP="009D75B2">
      <w:pPr>
        <w:pStyle w:val="Default"/>
        <w:spacing w:line="276" w:lineRule="auto"/>
        <w:rPr>
          <w:rFonts w:ascii="Trebuchet MS" w:hAnsi="Trebuchet MS"/>
          <w:sz w:val="22"/>
          <w:szCs w:val="22"/>
        </w:rPr>
      </w:pPr>
    </w:p>
    <w:p w:rsidR="00BD4B7B" w:rsidRPr="00BD4B7B" w:rsidRDefault="00ED4104" w:rsidP="009D75B2">
      <w:pPr>
        <w:pStyle w:val="Default"/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Revised Dec</w:t>
      </w:r>
      <w:r w:rsidR="00D9526E">
        <w:rPr>
          <w:rFonts w:ascii="Trebuchet MS" w:hAnsi="Trebuchet MS"/>
          <w:sz w:val="22"/>
          <w:szCs w:val="22"/>
        </w:rPr>
        <w:t>ember</w:t>
      </w:r>
      <w:r w:rsidR="00BD4B7B">
        <w:rPr>
          <w:rFonts w:ascii="Trebuchet MS" w:hAnsi="Trebuchet MS"/>
          <w:sz w:val="22"/>
          <w:szCs w:val="22"/>
        </w:rPr>
        <w:t xml:space="preserve"> 2014</w:t>
      </w:r>
      <w:r>
        <w:rPr>
          <w:rFonts w:ascii="Trebuchet MS" w:hAnsi="Trebuchet MS"/>
          <w:sz w:val="22"/>
          <w:szCs w:val="22"/>
        </w:rPr>
        <w:t xml:space="preserve"> (to be reviewed December 2019)</w:t>
      </w:r>
    </w:p>
    <w:p w:rsidR="00CD298F" w:rsidRPr="009D75B2" w:rsidRDefault="00CD298F">
      <w:pPr>
        <w:spacing w:before="100" w:beforeAutospacing="1" w:after="100" w:afterAutospacing="1"/>
        <w:contextualSpacing/>
        <w:rPr>
          <w:rFonts w:ascii="Trebuchet MS" w:hAnsi="Trebuchet MS"/>
          <w:sz w:val="22"/>
          <w:szCs w:val="22"/>
        </w:rPr>
      </w:pPr>
    </w:p>
    <w:sectPr w:rsidR="00CD298F" w:rsidRPr="009D75B2" w:rsidSect="0017165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2C" w:rsidRDefault="004F192C" w:rsidP="00F90769">
      <w:pPr>
        <w:spacing w:after="0" w:line="240" w:lineRule="auto"/>
      </w:pPr>
      <w:r>
        <w:separator/>
      </w:r>
    </w:p>
  </w:endnote>
  <w:endnote w:type="continuationSeparator" w:id="0">
    <w:p w:rsidR="004F192C" w:rsidRDefault="004F192C" w:rsidP="00F9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Light">
    <w:altName w:val="Rockwell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2C" w:rsidRDefault="004F192C" w:rsidP="00F90769">
      <w:pPr>
        <w:spacing w:after="0" w:line="240" w:lineRule="auto"/>
      </w:pPr>
      <w:r>
        <w:separator/>
      </w:r>
    </w:p>
  </w:footnote>
  <w:footnote w:type="continuationSeparator" w:id="0">
    <w:p w:rsidR="004F192C" w:rsidRDefault="004F192C" w:rsidP="00F9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35"/>
      <w:gridCol w:w="1221"/>
    </w:tblGrid>
    <w:tr w:rsidR="002A7325">
      <w:trPr>
        <w:trHeight w:val="288"/>
      </w:trPr>
      <w:tc>
        <w:tcPr>
          <w:tcW w:w="7765" w:type="dxa"/>
        </w:tcPr>
        <w:p w:rsidR="002A7325" w:rsidRDefault="000C4160" w:rsidP="002A7325">
          <w:pPr>
            <w:pStyle w:val="Header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="Trebuchet MS" w:eastAsiaTheme="majorEastAsia" w:hAnsi="Trebuchet MS" w:cstheme="majorBidi"/>
              </w:rPr>
              <w:alias w:val="Title"/>
              <w:id w:val="7776160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35836" w:rsidRPr="00BD4B7B">
                <w:rPr>
                  <w:rFonts w:ascii="Trebuchet MS" w:eastAsiaTheme="majorEastAsia" w:hAnsi="Trebuchet MS" w:cstheme="majorBidi"/>
                </w:rPr>
                <w:t>Friends of the Peak District &amp; CPRE South Yorkshire      TRANSPORT POLICY</w:t>
              </w:r>
            </w:sdtContent>
          </w:sdt>
        </w:p>
      </w:tc>
      <w:tc>
        <w:tcPr>
          <w:tcW w:w="1105" w:type="dxa"/>
        </w:tcPr>
        <w:p w:rsidR="002A7325" w:rsidRPr="00BD4B7B" w:rsidRDefault="00ED4104" w:rsidP="00BD4B7B">
          <w:pPr>
            <w:pStyle w:val="Header"/>
            <w:rPr>
              <w:rFonts w:ascii="Trebuchet MS" w:eastAsiaTheme="majorEastAsia" w:hAnsi="Trebuchet MS" w:cstheme="majorBidi"/>
              <w:b/>
              <w:bCs/>
              <w:color w:val="4F81BD" w:themeColor="accent1"/>
              <w:sz w:val="20"/>
              <w:szCs w:val="20"/>
            </w:rPr>
          </w:pPr>
          <w:r>
            <w:rPr>
              <w:rFonts w:ascii="Trebuchet MS" w:eastAsiaTheme="majorEastAsia" w:hAnsi="Trebuchet MS" w:cstheme="majorBidi"/>
              <w:b/>
              <w:bCs/>
              <w:color w:val="4F81BD" w:themeColor="accent1"/>
              <w:sz w:val="20"/>
              <w:szCs w:val="20"/>
            </w:rPr>
            <w:t>Dec</w:t>
          </w:r>
          <w:r w:rsidR="00D9526E">
            <w:rPr>
              <w:rFonts w:ascii="Trebuchet MS" w:eastAsiaTheme="majorEastAsia" w:hAnsi="Trebuchet MS" w:cstheme="majorBidi"/>
              <w:b/>
              <w:bCs/>
              <w:color w:val="4F81BD" w:themeColor="accent1"/>
              <w:sz w:val="20"/>
              <w:szCs w:val="20"/>
            </w:rPr>
            <w:t>ember</w:t>
          </w:r>
          <w:r w:rsidR="00BD4B7B" w:rsidRPr="00BD4B7B">
            <w:rPr>
              <w:rFonts w:ascii="Trebuchet MS" w:eastAsiaTheme="majorEastAsia" w:hAnsi="Trebuchet MS" w:cstheme="majorBidi"/>
              <w:b/>
              <w:bCs/>
              <w:color w:val="4F81BD" w:themeColor="accent1"/>
              <w:sz w:val="20"/>
              <w:szCs w:val="20"/>
            </w:rPr>
            <w:t xml:space="preserve"> 2014</w:t>
          </w:r>
        </w:p>
      </w:tc>
    </w:tr>
  </w:tbl>
  <w:p w:rsidR="002A7325" w:rsidRDefault="002A7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3A4F"/>
    <w:multiLevelType w:val="hybridMultilevel"/>
    <w:tmpl w:val="7D941D58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027"/>
        </w:tabs>
        <w:ind w:left="2027" w:hanging="227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878"/>
    <w:multiLevelType w:val="hybridMultilevel"/>
    <w:tmpl w:val="5FBE5B2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7074B"/>
    <w:multiLevelType w:val="hybridMultilevel"/>
    <w:tmpl w:val="FDA0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B6E21"/>
    <w:multiLevelType w:val="multilevel"/>
    <w:tmpl w:val="6496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B5584"/>
    <w:multiLevelType w:val="hybridMultilevel"/>
    <w:tmpl w:val="F4866918"/>
    <w:lvl w:ilvl="0" w:tplc="7BFCE5E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92E188">
      <w:start w:val="1"/>
      <w:numFmt w:val="bullet"/>
      <w:lvlText w:val=""/>
      <w:lvlJc w:val="left"/>
      <w:pPr>
        <w:tabs>
          <w:tab w:val="num" w:pos="567"/>
        </w:tabs>
        <w:ind w:left="737" w:hanging="17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B4941"/>
    <w:multiLevelType w:val="multilevel"/>
    <w:tmpl w:val="A02C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9631106"/>
    <w:multiLevelType w:val="hybridMultilevel"/>
    <w:tmpl w:val="8D404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97636"/>
    <w:multiLevelType w:val="hybridMultilevel"/>
    <w:tmpl w:val="92AA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2DBD"/>
    <w:multiLevelType w:val="hybridMultilevel"/>
    <w:tmpl w:val="E364F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24B37"/>
    <w:multiLevelType w:val="hybridMultilevel"/>
    <w:tmpl w:val="64381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69"/>
    <w:rsid w:val="00016701"/>
    <w:rsid w:val="00034860"/>
    <w:rsid w:val="000778F6"/>
    <w:rsid w:val="000810D6"/>
    <w:rsid w:val="000B6A5E"/>
    <w:rsid w:val="000C4160"/>
    <w:rsid w:val="000F32B8"/>
    <w:rsid w:val="0017165A"/>
    <w:rsid w:val="001B1B37"/>
    <w:rsid w:val="001D361A"/>
    <w:rsid w:val="001D70E2"/>
    <w:rsid w:val="001F45E0"/>
    <w:rsid w:val="001F68B2"/>
    <w:rsid w:val="0025592A"/>
    <w:rsid w:val="00266B0F"/>
    <w:rsid w:val="002A3258"/>
    <w:rsid w:val="002A7325"/>
    <w:rsid w:val="002F0A21"/>
    <w:rsid w:val="00332CC0"/>
    <w:rsid w:val="00335836"/>
    <w:rsid w:val="00390756"/>
    <w:rsid w:val="004352A5"/>
    <w:rsid w:val="004459CF"/>
    <w:rsid w:val="004A77CE"/>
    <w:rsid w:val="004C03A2"/>
    <w:rsid w:val="004F192C"/>
    <w:rsid w:val="00505C41"/>
    <w:rsid w:val="00513440"/>
    <w:rsid w:val="00534F07"/>
    <w:rsid w:val="005821ED"/>
    <w:rsid w:val="005E0BD7"/>
    <w:rsid w:val="00607025"/>
    <w:rsid w:val="0063762F"/>
    <w:rsid w:val="00645685"/>
    <w:rsid w:val="006A0BCD"/>
    <w:rsid w:val="006A5C12"/>
    <w:rsid w:val="006C08D3"/>
    <w:rsid w:val="006D1967"/>
    <w:rsid w:val="006D3B32"/>
    <w:rsid w:val="00875F92"/>
    <w:rsid w:val="008C01D8"/>
    <w:rsid w:val="008D60D0"/>
    <w:rsid w:val="008E0183"/>
    <w:rsid w:val="008E44E1"/>
    <w:rsid w:val="008F6E0D"/>
    <w:rsid w:val="0090076B"/>
    <w:rsid w:val="0098786B"/>
    <w:rsid w:val="009B7899"/>
    <w:rsid w:val="009D75B2"/>
    <w:rsid w:val="009E002D"/>
    <w:rsid w:val="009E5596"/>
    <w:rsid w:val="00A009DF"/>
    <w:rsid w:val="00A1374C"/>
    <w:rsid w:val="00A77B9F"/>
    <w:rsid w:val="00AC38F9"/>
    <w:rsid w:val="00AF5938"/>
    <w:rsid w:val="00B32A58"/>
    <w:rsid w:val="00B97727"/>
    <w:rsid w:val="00BB2CDF"/>
    <w:rsid w:val="00BD4B7B"/>
    <w:rsid w:val="00BE37D4"/>
    <w:rsid w:val="00BF0C54"/>
    <w:rsid w:val="00C34239"/>
    <w:rsid w:val="00C720ED"/>
    <w:rsid w:val="00CD298F"/>
    <w:rsid w:val="00CE33DD"/>
    <w:rsid w:val="00CF0897"/>
    <w:rsid w:val="00D45654"/>
    <w:rsid w:val="00D45C57"/>
    <w:rsid w:val="00D73BE9"/>
    <w:rsid w:val="00D81231"/>
    <w:rsid w:val="00D9526E"/>
    <w:rsid w:val="00DC3EE3"/>
    <w:rsid w:val="00DE3C6E"/>
    <w:rsid w:val="00DF50D6"/>
    <w:rsid w:val="00EB4BB0"/>
    <w:rsid w:val="00EC1540"/>
    <w:rsid w:val="00ED4104"/>
    <w:rsid w:val="00EF3BA0"/>
    <w:rsid w:val="00F00FD7"/>
    <w:rsid w:val="00F37CF6"/>
    <w:rsid w:val="00F83B9E"/>
    <w:rsid w:val="00F90769"/>
    <w:rsid w:val="00FC4BE5"/>
    <w:rsid w:val="00FF0215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33E1469-1EDA-421D-B035-41E14E31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Theme="minorHAnsi" w:hAnsi="Constantia" w:cstheme="minorBidi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65A"/>
  </w:style>
  <w:style w:type="paragraph" w:styleId="Heading1">
    <w:name w:val="heading 1"/>
    <w:basedOn w:val="Normal"/>
    <w:next w:val="Normal"/>
    <w:link w:val="Heading1Char"/>
    <w:qFormat/>
    <w:rsid w:val="009B789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9076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0769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076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3258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2A3258"/>
    <w:pPr>
      <w:spacing w:after="0" w:line="240" w:lineRule="auto"/>
    </w:pPr>
  </w:style>
  <w:style w:type="paragraph" w:customStyle="1" w:styleId="Pa4">
    <w:name w:val="Pa4"/>
    <w:basedOn w:val="Normal"/>
    <w:next w:val="Normal"/>
    <w:uiPriority w:val="99"/>
    <w:rsid w:val="00FF0215"/>
    <w:pPr>
      <w:autoSpaceDE w:val="0"/>
      <w:autoSpaceDN w:val="0"/>
      <w:adjustRightInd w:val="0"/>
      <w:spacing w:after="0" w:line="221" w:lineRule="atLeast"/>
    </w:pPr>
    <w:rPr>
      <w:rFonts w:ascii="Rockwell Light" w:eastAsia="Calibri" w:hAnsi="Rockwell Light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7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27"/>
  </w:style>
  <w:style w:type="paragraph" w:styleId="Footer">
    <w:name w:val="footer"/>
    <w:basedOn w:val="Normal"/>
    <w:link w:val="FooterChar"/>
    <w:uiPriority w:val="99"/>
    <w:unhideWhenUsed/>
    <w:rsid w:val="00B97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27"/>
  </w:style>
  <w:style w:type="paragraph" w:styleId="BalloonText">
    <w:name w:val="Balloon Text"/>
    <w:basedOn w:val="Normal"/>
    <w:link w:val="BalloonTextChar"/>
    <w:uiPriority w:val="99"/>
    <w:semiHidden/>
    <w:unhideWhenUsed/>
    <w:rsid w:val="00B9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7899"/>
    <w:rPr>
      <w:rFonts w:ascii="Arial" w:eastAsia="Times New Roman" w:hAnsi="Arial" w:cs="Arial"/>
      <w:b/>
      <w:bCs/>
      <w:sz w:val="22"/>
      <w:szCs w:val="22"/>
      <w:lang w:eastAsia="en-GB"/>
    </w:rPr>
  </w:style>
  <w:style w:type="character" w:styleId="Hyperlink">
    <w:name w:val="Hyperlink"/>
    <w:uiPriority w:val="99"/>
    <w:unhideWhenUsed/>
    <w:rsid w:val="00335836"/>
    <w:rPr>
      <w:color w:val="0000FF"/>
      <w:u w:val="single"/>
    </w:rPr>
  </w:style>
  <w:style w:type="paragraph" w:customStyle="1" w:styleId="Default">
    <w:name w:val="Default"/>
    <w:rsid w:val="009D75B2"/>
    <w:pPr>
      <w:autoSpaceDE w:val="0"/>
      <w:autoSpaceDN w:val="0"/>
      <w:adjustRightInd w:val="0"/>
      <w:spacing w:after="0" w:line="240" w:lineRule="auto"/>
    </w:pPr>
    <w:rPr>
      <w:rFonts w:ascii="Bliss" w:hAnsi="Bliss" w:cs="Blis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27C98B-960F-475A-BEE2-98EBB6D7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the Peak District &amp; CPRE South Yorkshire      TRANSPORT POLICY </vt:lpstr>
    </vt:vector>
  </TitlesOfParts>
  <Company>Hewlett-Packard Company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the Peak District &amp; CPRE South Yorkshire      TRANSPORT POLICY</dc:title>
  <dc:creator>Anne Robinson</dc:creator>
  <cp:lastModifiedBy>Andy Tickle</cp:lastModifiedBy>
  <cp:revision>17</cp:revision>
  <cp:lastPrinted>2014-03-15T13:22:00Z</cp:lastPrinted>
  <dcterms:created xsi:type="dcterms:W3CDTF">2014-03-15T09:49:00Z</dcterms:created>
  <dcterms:modified xsi:type="dcterms:W3CDTF">2016-08-08T13:28:00Z</dcterms:modified>
</cp:coreProperties>
</file>